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7"/>
        <w:gridCol w:w="4538"/>
      </w:tblGrid>
      <w:tr w:rsidR="008B5B77" w:rsidTr="008C2D2F">
        <w:trPr>
          <w:trHeight w:val="15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B5B77" w:rsidRDefault="00191D91" w:rsidP="008C2D2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8B5B77" w:rsidRDefault="008B5B77" w:rsidP="008C2D2F">
            <w:pPr>
              <w:ind w:left="176"/>
              <w:jc w:val="center"/>
              <w:rPr>
                <w:b/>
                <w:sz w:val="16"/>
                <w:szCs w:val="16"/>
              </w:rPr>
            </w:pPr>
          </w:p>
          <w:p w:rsidR="008B5B77" w:rsidRDefault="008B5B77" w:rsidP="008C2D2F">
            <w:pPr>
              <w:ind w:right="32"/>
              <w:jc w:val="center"/>
              <w:rPr>
                <w:b/>
                <w:sz w:val="16"/>
                <w:szCs w:val="16"/>
              </w:rPr>
            </w:pPr>
          </w:p>
          <w:p w:rsidR="008B5B77" w:rsidRDefault="008B5B77" w:rsidP="008C2D2F">
            <w:pPr>
              <w:ind w:right="3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КЪЭБЭРДЭЙ-БАЛЪКЪЭР РЕСПУБЛИКЭМ И ЛЭСКЭН МУНИЦИПАЛЬНЭ КУЕЙМ ЩЫЩ ЕРОКЪУЭ КЪУАЖЭМ И Щ</w:t>
            </w:r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ЫП</w:t>
            </w:r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 АДМИНИСТРАЦЭ</w:t>
            </w:r>
          </w:p>
          <w:p w:rsidR="008B5B77" w:rsidRDefault="008B5B77" w:rsidP="008C2D2F">
            <w:pPr>
              <w:ind w:left="34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B5B77" w:rsidRDefault="005F1268" w:rsidP="008C2D2F">
            <w:pPr>
              <w:tabs>
                <w:tab w:val="left" w:pos="516"/>
              </w:tabs>
              <w:jc w:val="center"/>
            </w:pPr>
            <w:r>
              <w:object w:dxaOrig="1440" w:dyaOrig="1440">
                <v:group id="_x0000_s1026" style="position:absolute;left:0;text-align:left;margin-left:3.6pt;margin-top:3.7pt;width:60.6pt;height:74.25pt;z-index:251660288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402;top:1496;width:1174;height:1421">
                    <v:imagedata r:id="rId7" o:title="" croptop="4226f" cropleft="2280f" cropright="1966f" chromakey="#f0edf0"/>
                  </v:shape>
                  <v:shape id="_x0000_s1028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27" DrawAspect="Content" ObjectID="_1838530538" r:id="rId8"/>
              </w:obje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8B5B77" w:rsidRDefault="008B5B77" w:rsidP="008C2D2F">
            <w:pPr>
              <w:tabs>
                <w:tab w:val="left" w:pos="4395"/>
              </w:tabs>
              <w:rPr>
                <w:b/>
                <w:sz w:val="16"/>
                <w:szCs w:val="16"/>
              </w:rPr>
            </w:pPr>
          </w:p>
          <w:p w:rsidR="008B5B77" w:rsidRDefault="008B5B77" w:rsidP="008C2D2F">
            <w:pPr>
              <w:tabs>
                <w:tab w:val="left" w:pos="5760"/>
              </w:tabs>
              <w:jc w:val="center"/>
              <w:rPr>
                <w:b/>
                <w:sz w:val="16"/>
                <w:szCs w:val="16"/>
              </w:rPr>
            </w:pPr>
          </w:p>
          <w:p w:rsidR="008B5B77" w:rsidRDefault="008B5B77" w:rsidP="008C2D2F">
            <w:pPr>
              <w:tabs>
                <w:tab w:val="left" w:pos="5760"/>
              </w:tabs>
              <w:jc w:val="center"/>
              <w:rPr>
                <w:b/>
                <w:sz w:val="16"/>
                <w:szCs w:val="16"/>
              </w:rPr>
            </w:pPr>
          </w:p>
          <w:p w:rsidR="008B5B77" w:rsidRDefault="008B5B77" w:rsidP="008C2D2F">
            <w:pPr>
              <w:tabs>
                <w:tab w:val="left" w:pos="576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КЪАБАРТЫ-МАЛКЪАР РЕСПУБЛИКАНЫ ЛЕСКЕН МУНИЦИПАЛЬНЫЙ РАЙОНУНУ ЕРОККО ЭЛ ПОСЕЛЕНИЯСЫНЫ ЖЕР-ЖЕРЛИ АДМИНИСТРАЦИЯСЫ</w:t>
            </w:r>
          </w:p>
          <w:p w:rsidR="008B5B77" w:rsidRDefault="008B5B77" w:rsidP="008C2D2F">
            <w:pPr>
              <w:jc w:val="center"/>
              <w:rPr>
                <w:b/>
                <w:sz w:val="16"/>
                <w:szCs w:val="16"/>
              </w:rPr>
            </w:pPr>
          </w:p>
          <w:p w:rsidR="008B5B77" w:rsidRDefault="008B5B77" w:rsidP="008C2D2F">
            <w:pPr>
              <w:jc w:val="center"/>
              <w:rPr>
                <w:b/>
                <w:sz w:val="16"/>
                <w:szCs w:val="16"/>
              </w:rPr>
            </w:pPr>
          </w:p>
          <w:p w:rsidR="008B5B77" w:rsidRDefault="008B5B77" w:rsidP="008C2D2F">
            <w:pPr>
              <w:jc w:val="center"/>
            </w:pPr>
          </w:p>
        </w:tc>
      </w:tr>
    </w:tbl>
    <w:p w:rsidR="008B5B77" w:rsidRDefault="008B5B77" w:rsidP="008B5B77">
      <w:pPr>
        <w:ind w:left="-993"/>
        <w:jc w:val="center"/>
        <w:rPr>
          <w:b/>
        </w:rPr>
      </w:pPr>
      <w:r>
        <w:rPr>
          <w:b/>
        </w:rPr>
        <w:t xml:space="preserve">МЕСТНАЯ АДМИНИСТРАЦИЯ </w:t>
      </w:r>
      <w:r w:rsidR="00D902F1">
        <w:rPr>
          <w:b/>
        </w:rPr>
        <w:t xml:space="preserve">СЕЛЬСКОГО </w:t>
      </w:r>
      <w:r>
        <w:rPr>
          <w:b/>
        </w:rPr>
        <w:t>ПОСЕЛЕНИЯ ЕРОККО ЛЕСКЕНСКОГО                                МУНИЦИПАЛЬНОГО РАЙОНА КАБАРДИНО-БАЛКАРСКОЙ РЕСПУБЛИКИ</w:t>
      </w:r>
    </w:p>
    <w:p w:rsidR="008B5B77" w:rsidRDefault="008B5B77" w:rsidP="008B5B77">
      <w:pPr>
        <w:tabs>
          <w:tab w:val="left" w:pos="4395"/>
        </w:tabs>
        <w:ind w:left="-567" w:right="-143"/>
        <w:jc w:val="center"/>
        <w:rPr>
          <w:b/>
          <w:sz w:val="12"/>
        </w:r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8B5B77" w:rsidTr="008C2D2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B5B77" w:rsidRDefault="008B5B77" w:rsidP="008C2D2F">
            <w:pPr>
              <w:tabs>
                <w:tab w:val="left" w:pos="4395"/>
              </w:tabs>
              <w:ind w:right="-143"/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361370, КБР, Лескенский муниципальный район,                                      с.п. Ерокко, ул. Масаева, 55  </w:t>
            </w:r>
            <w:r>
              <w:rPr>
                <w:b/>
                <w:sz w:val="16"/>
                <w:szCs w:val="16"/>
                <w:lang w:val="en-US"/>
              </w:rPr>
              <w:t>www.</w:t>
            </w:r>
            <w:r>
              <w:rPr>
                <w:b/>
                <w:sz w:val="16"/>
                <w:szCs w:val="16"/>
              </w:rPr>
              <w:t xml:space="preserve">adm-erokko.ru                                                                                         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8B5B77" w:rsidRDefault="008B5B77" w:rsidP="008C2D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тел./факс. 8(86639) 9-91-33</w:t>
            </w:r>
          </w:p>
          <w:p w:rsidR="008B5B77" w:rsidRDefault="008B5B77" w:rsidP="008C2D2F">
            <w:pPr>
              <w:jc w:val="righ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                  e-mail: </w:t>
            </w:r>
            <w:hyperlink r:id="rId9" w:history="1">
              <w:r>
                <w:rPr>
                  <w:rStyle w:val="a3"/>
                  <w:b/>
                  <w:sz w:val="16"/>
                  <w:szCs w:val="16"/>
                </w:rPr>
                <w:t>erokko@kbr.ru</w:t>
              </w:r>
            </w:hyperlink>
            <w:r>
              <w:rPr>
                <w:b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</w:tr>
    </w:tbl>
    <w:p w:rsidR="008B5B77" w:rsidRPr="002769A3" w:rsidRDefault="005F1268" w:rsidP="008B5B77">
      <w:pPr>
        <w:tabs>
          <w:tab w:val="left" w:pos="4395"/>
        </w:tabs>
        <w:ind w:left="-851"/>
        <w:jc w:val="right"/>
        <w:rPr>
          <w:b/>
        </w:rPr>
      </w:pPr>
      <w:r>
        <w:rPr>
          <w:b/>
        </w:rPr>
        <w:pict>
          <v:line id="_x0000_s1029" style="position:absolute;left:0;text-align:left;flip:y;z-index:251661312;mso-position-horizontal-relative:text;mso-position-vertical-relative:text" from="-44pt,4.95pt" to="465pt,4.95pt" strokeweight="4.5pt">
            <v:stroke linestyle="thickThin"/>
            <w10:wrap type="topAndBottom"/>
          </v:line>
        </w:pict>
      </w:r>
    </w:p>
    <w:p w:rsidR="008B5B77" w:rsidRDefault="00D42C2F" w:rsidP="008B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№ 9</w:t>
      </w:r>
      <w:r w:rsidR="00144494">
        <w:rPr>
          <w:b/>
          <w:sz w:val="28"/>
          <w:szCs w:val="28"/>
        </w:rPr>
        <w:t>/1</w:t>
      </w:r>
    </w:p>
    <w:p w:rsidR="008B5B77" w:rsidRDefault="001E0319" w:rsidP="008B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УНАФЭ №</w:t>
      </w:r>
      <w:r w:rsidR="00D42C2F">
        <w:rPr>
          <w:b/>
          <w:sz w:val="28"/>
          <w:szCs w:val="28"/>
        </w:rPr>
        <w:t xml:space="preserve"> 9</w:t>
      </w:r>
      <w:r w:rsidR="00144494">
        <w:rPr>
          <w:b/>
          <w:sz w:val="28"/>
          <w:szCs w:val="28"/>
        </w:rPr>
        <w:t>/1</w:t>
      </w:r>
    </w:p>
    <w:p w:rsidR="008B5B77" w:rsidRDefault="001E0319" w:rsidP="008B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БЕГИМИ №</w:t>
      </w:r>
      <w:r w:rsidR="00D42C2F">
        <w:rPr>
          <w:b/>
          <w:sz w:val="28"/>
          <w:szCs w:val="28"/>
        </w:rPr>
        <w:t xml:space="preserve"> 9</w:t>
      </w:r>
      <w:r w:rsidR="00144494">
        <w:rPr>
          <w:b/>
          <w:sz w:val="28"/>
          <w:szCs w:val="28"/>
        </w:rPr>
        <w:t>/1</w:t>
      </w:r>
    </w:p>
    <w:p w:rsidR="008B5B77" w:rsidRDefault="008B5B77" w:rsidP="008B5B77">
      <w:pPr>
        <w:rPr>
          <w:sz w:val="18"/>
          <w:szCs w:val="18"/>
        </w:rPr>
      </w:pPr>
    </w:p>
    <w:p w:rsidR="008B5B77" w:rsidRPr="00144494" w:rsidRDefault="00EA1EBC" w:rsidP="008B5B77">
      <w:pPr>
        <w:rPr>
          <w:sz w:val="26"/>
          <w:szCs w:val="26"/>
        </w:rPr>
      </w:pPr>
      <w:r w:rsidRPr="00144494">
        <w:rPr>
          <w:sz w:val="26"/>
          <w:szCs w:val="26"/>
        </w:rPr>
        <w:t>15</w:t>
      </w:r>
      <w:r w:rsidR="001E0319" w:rsidRPr="00144494">
        <w:rPr>
          <w:sz w:val="26"/>
          <w:szCs w:val="26"/>
        </w:rPr>
        <w:t>.08.2025</w:t>
      </w:r>
      <w:r w:rsidR="008B5B77" w:rsidRPr="00144494">
        <w:rPr>
          <w:sz w:val="26"/>
          <w:szCs w:val="26"/>
        </w:rPr>
        <w:t xml:space="preserve">г.                                                                                           с.п. Ерокко </w:t>
      </w:r>
    </w:p>
    <w:p w:rsidR="00AA5752" w:rsidRPr="00AC753F" w:rsidRDefault="00AA5752" w:rsidP="008B5B77">
      <w:pPr>
        <w:rPr>
          <w:sz w:val="26"/>
          <w:szCs w:val="26"/>
        </w:rPr>
      </w:pPr>
      <w:bookmarkStart w:id="0" w:name="_GoBack"/>
      <w:bookmarkEnd w:id="0"/>
    </w:p>
    <w:p w:rsidR="00AA5752" w:rsidRPr="00AA5752" w:rsidRDefault="00AA5752" w:rsidP="00AA5752">
      <w:pPr>
        <w:jc w:val="center"/>
        <w:rPr>
          <w:rStyle w:val="highlight"/>
          <w:b/>
          <w:sz w:val="26"/>
          <w:szCs w:val="26"/>
        </w:rPr>
      </w:pPr>
      <w:r w:rsidRPr="00AA5752">
        <w:rPr>
          <w:b/>
          <w:sz w:val="26"/>
          <w:szCs w:val="26"/>
        </w:rPr>
        <w:t xml:space="preserve">Об утверждении </w:t>
      </w:r>
      <w:r w:rsidRPr="00AA5752">
        <w:rPr>
          <w:b/>
          <w:color w:val="000000"/>
          <w:sz w:val="26"/>
          <w:szCs w:val="26"/>
        </w:rPr>
        <w:t>Положения о порядке о</w:t>
      </w:r>
      <w:r w:rsidRPr="00AA5752">
        <w:rPr>
          <w:rStyle w:val="highlight"/>
          <w:b/>
          <w:sz w:val="26"/>
          <w:szCs w:val="26"/>
        </w:rPr>
        <w:t>казании поддержки</w:t>
      </w:r>
    </w:p>
    <w:p w:rsidR="00AA5752" w:rsidRPr="00AA5752" w:rsidRDefault="00AA5752" w:rsidP="00AA5752">
      <w:pPr>
        <w:jc w:val="center"/>
        <w:rPr>
          <w:b/>
          <w:bCs/>
          <w:sz w:val="26"/>
          <w:szCs w:val="26"/>
        </w:rPr>
      </w:pPr>
      <w:r w:rsidRPr="00AA5752">
        <w:rPr>
          <w:rStyle w:val="highlight"/>
          <w:b/>
          <w:sz w:val="26"/>
          <w:szCs w:val="26"/>
        </w:rPr>
        <w:t xml:space="preserve">субъектам </w:t>
      </w:r>
      <w:r w:rsidRPr="00AA5752">
        <w:rPr>
          <w:b/>
          <w:sz w:val="26"/>
          <w:szCs w:val="26"/>
        </w:rPr>
        <w:t xml:space="preserve">   </w:t>
      </w:r>
      <w:r w:rsidRPr="00AA5752">
        <w:rPr>
          <w:rStyle w:val="highlight"/>
          <w:b/>
          <w:sz w:val="26"/>
          <w:szCs w:val="26"/>
        </w:rPr>
        <w:t>малого</w:t>
      </w:r>
      <w:r w:rsidRPr="00AA5752">
        <w:rPr>
          <w:b/>
          <w:sz w:val="26"/>
          <w:szCs w:val="26"/>
        </w:rPr>
        <w:t xml:space="preserve"> и   </w:t>
      </w:r>
      <w:r w:rsidRPr="00AA5752">
        <w:rPr>
          <w:rStyle w:val="highlight"/>
          <w:b/>
          <w:sz w:val="26"/>
          <w:szCs w:val="26"/>
        </w:rPr>
        <w:t>среднего</w:t>
      </w:r>
      <w:r w:rsidRPr="00AA5752">
        <w:rPr>
          <w:b/>
          <w:sz w:val="26"/>
          <w:szCs w:val="26"/>
        </w:rPr>
        <w:t xml:space="preserve">   </w:t>
      </w:r>
      <w:r w:rsidRPr="00AA5752">
        <w:rPr>
          <w:rStyle w:val="highlight"/>
          <w:b/>
          <w:sz w:val="26"/>
          <w:szCs w:val="26"/>
        </w:rPr>
        <w:t xml:space="preserve">предпринимательства   </w:t>
      </w:r>
      <w:r w:rsidRPr="00AA5752">
        <w:rPr>
          <w:b/>
          <w:bCs/>
          <w:sz w:val="26"/>
          <w:szCs w:val="26"/>
        </w:rPr>
        <w:t>и</w:t>
      </w:r>
    </w:p>
    <w:p w:rsidR="00AA5752" w:rsidRPr="00AA5752" w:rsidRDefault="00AA5752" w:rsidP="00AA5752">
      <w:pPr>
        <w:jc w:val="center"/>
        <w:rPr>
          <w:b/>
          <w:sz w:val="26"/>
          <w:szCs w:val="26"/>
        </w:rPr>
      </w:pPr>
      <w:r w:rsidRPr="00AA5752">
        <w:rPr>
          <w:b/>
          <w:bCs/>
          <w:sz w:val="26"/>
          <w:szCs w:val="26"/>
        </w:rPr>
        <w:t>организациям</w:t>
      </w:r>
      <w:r w:rsidRPr="00AA5752">
        <w:rPr>
          <w:b/>
          <w:sz w:val="26"/>
          <w:szCs w:val="26"/>
        </w:rPr>
        <w:t xml:space="preserve">, образующим инфраструктуру     </w:t>
      </w:r>
      <w:r w:rsidRPr="00AA5752">
        <w:rPr>
          <w:b/>
          <w:bCs/>
          <w:sz w:val="26"/>
          <w:szCs w:val="26"/>
        </w:rPr>
        <w:t>поддержки</w:t>
      </w:r>
    </w:p>
    <w:p w:rsidR="00AA5752" w:rsidRPr="00AA5752" w:rsidRDefault="00AA5752" w:rsidP="00AA5752">
      <w:pPr>
        <w:jc w:val="center"/>
        <w:rPr>
          <w:b/>
          <w:bCs/>
          <w:sz w:val="26"/>
          <w:szCs w:val="26"/>
        </w:rPr>
      </w:pPr>
      <w:r w:rsidRPr="00AA5752">
        <w:rPr>
          <w:b/>
          <w:bCs/>
          <w:sz w:val="26"/>
          <w:szCs w:val="26"/>
        </w:rPr>
        <w:t>субъектов</w:t>
      </w:r>
      <w:r w:rsidRPr="00AA5752">
        <w:rPr>
          <w:b/>
          <w:sz w:val="26"/>
          <w:szCs w:val="26"/>
        </w:rPr>
        <w:t xml:space="preserve"> малого и среднего   </w:t>
      </w:r>
      <w:r w:rsidRPr="00AA5752">
        <w:rPr>
          <w:b/>
          <w:bCs/>
          <w:sz w:val="26"/>
          <w:szCs w:val="26"/>
        </w:rPr>
        <w:t>предпринимательства</w:t>
      </w:r>
      <w:r w:rsidRPr="00AA5752">
        <w:rPr>
          <w:rStyle w:val="highlight"/>
          <w:b/>
          <w:sz w:val="26"/>
          <w:szCs w:val="26"/>
        </w:rPr>
        <w:t xml:space="preserve">    </w:t>
      </w:r>
      <w:r w:rsidRPr="00AA5752">
        <w:rPr>
          <w:b/>
          <w:bCs/>
          <w:sz w:val="26"/>
          <w:szCs w:val="26"/>
        </w:rPr>
        <w:t>на</w:t>
      </w:r>
    </w:p>
    <w:p w:rsidR="00AA5752" w:rsidRPr="00AA5752" w:rsidRDefault="00AA5752" w:rsidP="00AA5752">
      <w:pPr>
        <w:jc w:val="center"/>
        <w:rPr>
          <w:b/>
          <w:bCs/>
          <w:sz w:val="26"/>
          <w:szCs w:val="26"/>
        </w:rPr>
      </w:pPr>
      <w:r w:rsidRPr="00AA5752">
        <w:rPr>
          <w:b/>
          <w:bCs/>
          <w:sz w:val="26"/>
          <w:szCs w:val="26"/>
        </w:rPr>
        <w:t xml:space="preserve">территории </w:t>
      </w:r>
      <w:r w:rsidR="00D902F1">
        <w:rPr>
          <w:b/>
          <w:bCs/>
          <w:sz w:val="26"/>
          <w:szCs w:val="26"/>
        </w:rPr>
        <w:t xml:space="preserve">сельского </w:t>
      </w:r>
      <w:r w:rsidRPr="00AA5752">
        <w:rPr>
          <w:b/>
          <w:bCs/>
          <w:sz w:val="26"/>
          <w:szCs w:val="26"/>
        </w:rPr>
        <w:t>поселения Ерокко</w:t>
      </w:r>
    </w:p>
    <w:p w:rsidR="00AA5752" w:rsidRPr="00AA5752" w:rsidRDefault="00AA5752" w:rsidP="00AA5752">
      <w:pPr>
        <w:jc w:val="center"/>
        <w:rPr>
          <w:b/>
          <w:sz w:val="26"/>
          <w:szCs w:val="26"/>
        </w:rPr>
      </w:pPr>
    </w:p>
    <w:p w:rsidR="00AA5752" w:rsidRPr="00AA5752" w:rsidRDefault="00AA5752" w:rsidP="00AA5752">
      <w:pPr>
        <w:ind w:firstLine="567"/>
        <w:jc w:val="both"/>
        <w:rPr>
          <w:sz w:val="26"/>
          <w:szCs w:val="26"/>
        </w:rPr>
      </w:pPr>
      <w:r w:rsidRPr="00AA5752">
        <w:rPr>
          <w:sz w:val="26"/>
          <w:szCs w:val="26"/>
        </w:rPr>
        <w:t xml:space="preserve">В соответствии  </w:t>
      </w:r>
      <w:r w:rsidRPr="00AA5752">
        <w:rPr>
          <w:color w:val="000000"/>
          <w:sz w:val="26"/>
          <w:szCs w:val="26"/>
        </w:rPr>
        <w:t xml:space="preserve">с </w:t>
      </w:r>
      <w:hyperlink r:id="rId10" w:history="1">
        <w:r w:rsidRPr="00AA5752">
          <w:rPr>
            <w:rStyle w:val="a3"/>
            <w:color w:val="000000"/>
            <w:sz w:val="26"/>
            <w:szCs w:val="26"/>
          </w:rPr>
          <w:t>Федеральным законом</w:t>
        </w:r>
      </w:hyperlink>
      <w:r w:rsidRPr="00AA5752">
        <w:rPr>
          <w:color w:val="000000"/>
          <w:sz w:val="26"/>
          <w:szCs w:val="26"/>
        </w:rPr>
        <w:t xml:space="preserve"> от 24 июля 2007 года № 209-ФЗ «О развитии малого и среднего предпринимательства в Российской Федерации», </w:t>
      </w:r>
      <w:r w:rsidRPr="00AA5752">
        <w:rPr>
          <w:sz w:val="26"/>
          <w:szCs w:val="26"/>
        </w:rPr>
        <w:t xml:space="preserve"> Федеральным законом от  06 октября 2003 года № 131- ФЗ «Об общих принципах местного самоуправления в Российской Федерации», в целях реализации государственной политики, направленной на поддержку и развитие малого и среднего предпринимательства на территории </w:t>
      </w:r>
      <w:r w:rsidR="00D902F1">
        <w:rPr>
          <w:sz w:val="26"/>
          <w:szCs w:val="26"/>
        </w:rPr>
        <w:t xml:space="preserve">сельского </w:t>
      </w:r>
      <w:r w:rsidRPr="00AA5752">
        <w:rPr>
          <w:sz w:val="26"/>
          <w:szCs w:val="26"/>
        </w:rPr>
        <w:t xml:space="preserve">поселения Ерокко администрация </w:t>
      </w:r>
      <w:r w:rsidR="00D902F1">
        <w:rPr>
          <w:sz w:val="26"/>
          <w:szCs w:val="26"/>
        </w:rPr>
        <w:t xml:space="preserve">сельского </w:t>
      </w:r>
      <w:r w:rsidRPr="00AA5752">
        <w:rPr>
          <w:sz w:val="26"/>
          <w:szCs w:val="26"/>
        </w:rPr>
        <w:t xml:space="preserve">поселения Ерокко </w:t>
      </w:r>
    </w:p>
    <w:p w:rsidR="00AA5752" w:rsidRPr="00AA5752" w:rsidRDefault="00AA5752" w:rsidP="00AA5752">
      <w:pPr>
        <w:jc w:val="both"/>
        <w:rPr>
          <w:sz w:val="26"/>
          <w:szCs w:val="26"/>
        </w:rPr>
      </w:pPr>
    </w:p>
    <w:p w:rsidR="00AA5752" w:rsidRPr="00AA5752" w:rsidRDefault="00AA5752" w:rsidP="00AA5752">
      <w:pPr>
        <w:ind w:firstLine="567"/>
        <w:jc w:val="both"/>
        <w:rPr>
          <w:b/>
          <w:sz w:val="26"/>
          <w:szCs w:val="26"/>
        </w:rPr>
      </w:pPr>
      <w:r w:rsidRPr="00AA5752">
        <w:rPr>
          <w:sz w:val="26"/>
          <w:szCs w:val="26"/>
        </w:rPr>
        <w:t>ПОСТАНОВЛЯЕТ:</w:t>
      </w:r>
    </w:p>
    <w:p w:rsidR="00AA5752" w:rsidRPr="00AA5752" w:rsidRDefault="00AA5752" w:rsidP="00AA5752">
      <w:pPr>
        <w:ind w:firstLine="708"/>
        <w:jc w:val="both"/>
        <w:rPr>
          <w:b/>
          <w:sz w:val="26"/>
          <w:szCs w:val="26"/>
        </w:rPr>
      </w:pPr>
    </w:p>
    <w:p w:rsidR="00AA5752" w:rsidRPr="00AA5752" w:rsidRDefault="00AA5752" w:rsidP="00AA5752">
      <w:pPr>
        <w:ind w:firstLine="708"/>
        <w:jc w:val="both"/>
        <w:rPr>
          <w:sz w:val="26"/>
          <w:szCs w:val="26"/>
        </w:rPr>
      </w:pPr>
      <w:r w:rsidRPr="00AA5752">
        <w:rPr>
          <w:sz w:val="26"/>
          <w:szCs w:val="26"/>
        </w:rPr>
        <w:t xml:space="preserve">1. </w:t>
      </w:r>
      <w:r w:rsidRPr="00AA5752">
        <w:rPr>
          <w:color w:val="000000"/>
          <w:sz w:val="26"/>
          <w:szCs w:val="26"/>
        </w:rPr>
        <w:t>Утвердить Положение о порядке оказания поддержки субъектам</w:t>
      </w:r>
      <w:r w:rsidRPr="00AA5752">
        <w:rPr>
          <w:sz w:val="26"/>
          <w:szCs w:val="26"/>
        </w:rPr>
        <w:t xml:space="preserve"> малого и среднего предпринимательства </w:t>
      </w:r>
      <w:r w:rsidRPr="00AA5752">
        <w:rPr>
          <w:bCs/>
          <w:sz w:val="26"/>
          <w:szCs w:val="26"/>
        </w:rPr>
        <w:t>и организациям</w:t>
      </w:r>
      <w:r w:rsidRPr="00AA5752">
        <w:rPr>
          <w:sz w:val="26"/>
          <w:szCs w:val="26"/>
        </w:rPr>
        <w:t xml:space="preserve">, </w:t>
      </w:r>
      <w:r w:rsidRPr="00AA5752">
        <w:rPr>
          <w:bCs/>
          <w:sz w:val="26"/>
          <w:szCs w:val="26"/>
        </w:rPr>
        <w:t>образующим</w:t>
      </w:r>
      <w:r w:rsidRPr="00AA5752">
        <w:rPr>
          <w:sz w:val="26"/>
          <w:szCs w:val="26"/>
        </w:rPr>
        <w:t xml:space="preserve"> </w:t>
      </w:r>
      <w:r w:rsidRPr="00AA5752">
        <w:rPr>
          <w:bCs/>
          <w:sz w:val="26"/>
          <w:szCs w:val="26"/>
        </w:rPr>
        <w:t>инфраструктуру</w:t>
      </w:r>
      <w:r w:rsidRPr="00AA5752">
        <w:rPr>
          <w:sz w:val="26"/>
          <w:szCs w:val="26"/>
        </w:rPr>
        <w:t xml:space="preserve"> </w:t>
      </w:r>
      <w:r w:rsidRPr="00AA5752">
        <w:rPr>
          <w:bCs/>
          <w:sz w:val="26"/>
          <w:szCs w:val="26"/>
        </w:rPr>
        <w:t>поддержки</w:t>
      </w:r>
      <w:r w:rsidRPr="00AA5752">
        <w:rPr>
          <w:sz w:val="26"/>
          <w:szCs w:val="26"/>
        </w:rPr>
        <w:t xml:space="preserve"> </w:t>
      </w:r>
      <w:r w:rsidRPr="00AA5752">
        <w:rPr>
          <w:bCs/>
          <w:sz w:val="26"/>
          <w:szCs w:val="26"/>
        </w:rPr>
        <w:t>субъектов</w:t>
      </w:r>
      <w:r w:rsidRPr="00AA5752">
        <w:rPr>
          <w:sz w:val="26"/>
          <w:szCs w:val="26"/>
        </w:rPr>
        <w:t xml:space="preserve"> </w:t>
      </w:r>
      <w:r w:rsidRPr="00AA5752">
        <w:rPr>
          <w:bCs/>
          <w:sz w:val="26"/>
          <w:szCs w:val="26"/>
        </w:rPr>
        <w:t>малого</w:t>
      </w:r>
      <w:r w:rsidRPr="00AA5752">
        <w:rPr>
          <w:sz w:val="26"/>
          <w:szCs w:val="26"/>
        </w:rPr>
        <w:t xml:space="preserve"> </w:t>
      </w:r>
      <w:r w:rsidRPr="00AA5752">
        <w:rPr>
          <w:bCs/>
          <w:sz w:val="26"/>
          <w:szCs w:val="26"/>
        </w:rPr>
        <w:t>и</w:t>
      </w:r>
      <w:r w:rsidRPr="00AA5752">
        <w:rPr>
          <w:sz w:val="26"/>
          <w:szCs w:val="26"/>
        </w:rPr>
        <w:t xml:space="preserve"> </w:t>
      </w:r>
      <w:r w:rsidRPr="00AA5752">
        <w:rPr>
          <w:bCs/>
          <w:sz w:val="26"/>
          <w:szCs w:val="26"/>
        </w:rPr>
        <w:t>среднего</w:t>
      </w:r>
      <w:r w:rsidRPr="00AA5752">
        <w:rPr>
          <w:sz w:val="26"/>
          <w:szCs w:val="26"/>
        </w:rPr>
        <w:t xml:space="preserve"> </w:t>
      </w:r>
      <w:r w:rsidRPr="00AA5752">
        <w:rPr>
          <w:bCs/>
          <w:sz w:val="26"/>
          <w:szCs w:val="26"/>
        </w:rPr>
        <w:t xml:space="preserve">предпринимательства </w:t>
      </w:r>
      <w:r w:rsidRPr="00AA5752">
        <w:rPr>
          <w:sz w:val="26"/>
          <w:szCs w:val="26"/>
        </w:rPr>
        <w:t xml:space="preserve">на территории </w:t>
      </w:r>
      <w:r w:rsidR="00D902F1">
        <w:rPr>
          <w:sz w:val="26"/>
          <w:szCs w:val="26"/>
        </w:rPr>
        <w:t xml:space="preserve">сельского </w:t>
      </w:r>
      <w:r>
        <w:rPr>
          <w:sz w:val="26"/>
          <w:szCs w:val="26"/>
        </w:rPr>
        <w:t>поселения Ерокко</w:t>
      </w:r>
      <w:r w:rsidRPr="00AA5752">
        <w:rPr>
          <w:sz w:val="26"/>
          <w:szCs w:val="26"/>
        </w:rPr>
        <w:t xml:space="preserve">, согласно приложению. </w:t>
      </w:r>
    </w:p>
    <w:p w:rsidR="006F5D05" w:rsidRDefault="00AA5752" w:rsidP="006F5D05">
      <w:pPr>
        <w:jc w:val="both"/>
        <w:rPr>
          <w:sz w:val="26"/>
          <w:szCs w:val="26"/>
        </w:rPr>
      </w:pPr>
      <w:r w:rsidRPr="00AA5752">
        <w:rPr>
          <w:sz w:val="26"/>
          <w:szCs w:val="26"/>
        </w:rPr>
        <w:t xml:space="preserve">         2.  Опубликовать настоящее постановление в соответствии с Уставом и разместить на о</w:t>
      </w:r>
      <w:r>
        <w:rPr>
          <w:sz w:val="26"/>
          <w:szCs w:val="26"/>
        </w:rPr>
        <w:t xml:space="preserve">фициальном сайте администрации </w:t>
      </w:r>
      <w:r w:rsidR="00D902F1">
        <w:rPr>
          <w:sz w:val="26"/>
          <w:szCs w:val="26"/>
        </w:rPr>
        <w:t xml:space="preserve">сельского </w:t>
      </w:r>
      <w:r>
        <w:rPr>
          <w:sz w:val="26"/>
          <w:szCs w:val="26"/>
        </w:rPr>
        <w:t>поселения Ерокко.</w:t>
      </w:r>
    </w:p>
    <w:p w:rsidR="00B62874" w:rsidRPr="006F5D05" w:rsidRDefault="006F5D05" w:rsidP="006F5D0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AA5752" w:rsidRPr="00AA5752">
        <w:rPr>
          <w:color w:val="000000" w:themeColor="text1"/>
          <w:sz w:val="26"/>
          <w:szCs w:val="26"/>
        </w:rPr>
        <w:t>3</w:t>
      </w:r>
      <w:r w:rsidR="00B62874" w:rsidRPr="00AA5752">
        <w:rPr>
          <w:color w:val="000000" w:themeColor="text1"/>
          <w:sz w:val="26"/>
          <w:szCs w:val="26"/>
        </w:rPr>
        <w:t>.</w:t>
      </w:r>
      <w:r w:rsidR="004F7FAA" w:rsidRPr="00AA5752">
        <w:rPr>
          <w:color w:val="000000" w:themeColor="text1"/>
          <w:sz w:val="26"/>
          <w:szCs w:val="26"/>
        </w:rPr>
        <w:t xml:space="preserve"> </w:t>
      </w:r>
      <w:r w:rsidR="004F7FAA" w:rsidRPr="00AA5752">
        <w:rPr>
          <w:color w:val="000000" w:themeColor="text1"/>
          <w:sz w:val="26"/>
          <w:szCs w:val="26"/>
          <w:shd w:val="clear" w:color="auto" w:fill="FFFFFF"/>
        </w:rPr>
        <w:t xml:space="preserve"> Настоящее постановление вступает в силу с момента его подписания.</w:t>
      </w:r>
    </w:p>
    <w:p w:rsidR="00B62874" w:rsidRPr="00AC753F" w:rsidRDefault="00B62874" w:rsidP="00B62874">
      <w:pPr>
        <w:spacing w:before="100" w:beforeAutospacing="1"/>
        <w:jc w:val="both"/>
        <w:rPr>
          <w:sz w:val="26"/>
          <w:szCs w:val="26"/>
        </w:rPr>
      </w:pPr>
    </w:p>
    <w:p w:rsidR="00B62874" w:rsidRPr="00AC753F" w:rsidRDefault="00B62874" w:rsidP="00B62874">
      <w:pPr>
        <w:rPr>
          <w:sz w:val="26"/>
          <w:szCs w:val="26"/>
        </w:rPr>
      </w:pPr>
      <w:r w:rsidRPr="00AC753F">
        <w:rPr>
          <w:sz w:val="26"/>
          <w:szCs w:val="26"/>
        </w:rPr>
        <w:t xml:space="preserve">Глава местной администрации </w:t>
      </w:r>
    </w:p>
    <w:p w:rsidR="00AC753F" w:rsidRDefault="00D902F1" w:rsidP="00AC753F">
      <w:pPr>
        <w:rPr>
          <w:sz w:val="26"/>
          <w:szCs w:val="26"/>
        </w:rPr>
      </w:pPr>
      <w:r>
        <w:rPr>
          <w:sz w:val="26"/>
          <w:szCs w:val="26"/>
        </w:rPr>
        <w:t xml:space="preserve">сельского </w:t>
      </w:r>
      <w:r w:rsidR="00B62874" w:rsidRPr="00AC753F">
        <w:rPr>
          <w:sz w:val="26"/>
          <w:szCs w:val="26"/>
        </w:rPr>
        <w:t xml:space="preserve">поселения Ерокко                                                 </w:t>
      </w:r>
      <w:r w:rsidR="00AC753F">
        <w:rPr>
          <w:sz w:val="26"/>
          <w:szCs w:val="26"/>
        </w:rPr>
        <w:t xml:space="preserve">             </w:t>
      </w:r>
      <w:r w:rsidR="00AC753F" w:rsidRPr="00AC753F">
        <w:rPr>
          <w:sz w:val="26"/>
          <w:szCs w:val="26"/>
        </w:rPr>
        <w:t>А.А.</w:t>
      </w:r>
      <w:r w:rsidR="00AC753F">
        <w:rPr>
          <w:sz w:val="26"/>
          <w:szCs w:val="26"/>
        </w:rPr>
        <w:t xml:space="preserve"> </w:t>
      </w:r>
      <w:r w:rsidR="00AC753F" w:rsidRPr="00AC753F">
        <w:rPr>
          <w:sz w:val="26"/>
          <w:szCs w:val="26"/>
        </w:rPr>
        <w:t>Бекалдиев</w:t>
      </w:r>
    </w:p>
    <w:p w:rsidR="00AA5752" w:rsidRDefault="00AA5752" w:rsidP="00AC753F">
      <w:pPr>
        <w:rPr>
          <w:sz w:val="26"/>
          <w:szCs w:val="26"/>
        </w:rPr>
      </w:pPr>
    </w:p>
    <w:p w:rsidR="00AA5752" w:rsidRPr="00AC753F" w:rsidRDefault="00AA5752" w:rsidP="00AC753F">
      <w:pPr>
        <w:rPr>
          <w:sz w:val="26"/>
          <w:szCs w:val="26"/>
        </w:rPr>
      </w:pPr>
    </w:p>
    <w:p w:rsidR="00AC753F" w:rsidRPr="00AC753F" w:rsidRDefault="00AC753F" w:rsidP="00AC753F">
      <w:pPr>
        <w:rPr>
          <w:sz w:val="26"/>
          <w:szCs w:val="26"/>
        </w:rPr>
      </w:pPr>
    </w:p>
    <w:p w:rsidR="00C23B49" w:rsidRDefault="00C23B49" w:rsidP="00C23B49">
      <w:pPr>
        <w:rPr>
          <w:sz w:val="26"/>
          <w:szCs w:val="26"/>
        </w:rPr>
      </w:pPr>
    </w:p>
    <w:p w:rsidR="00D902F1" w:rsidRDefault="00D902F1" w:rsidP="00C23B49">
      <w:pPr>
        <w:rPr>
          <w:sz w:val="26"/>
          <w:szCs w:val="26"/>
        </w:rPr>
      </w:pPr>
    </w:p>
    <w:p w:rsidR="00D902F1" w:rsidRDefault="00D902F1" w:rsidP="00C23B49">
      <w:pPr>
        <w:rPr>
          <w:sz w:val="26"/>
          <w:szCs w:val="26"/>
        </w:rPr>
      </w:pPr>
    </w:p>
    <w:p w:rsidR="00D902F1" w:rsidRDefault="00D902F1" w:rsidP="00C23B49">
      <w:pPr>
        <w:rPr>
          <w:sz w:val="26"/>
          <w:szCs w:val="26"/>
        </w:rPr>
      </w:pPr>
    </w:p>
    <w:p w:rsidR="00D902F1" w:rsidRPr="00D902F1" w:rsidRDefault="00D902F1" w:rsidP="00D902F1">
      <w:pPr>
        <w:pStyle w:val="1"/>
        <w:widowControl w:val="0"/>
        <w:tabs>
          <w:tab w:val="left" w:pos="-426"/>
        </w:tabs>
        <w:jc w:val="right"/>
        <w:rPr>
          <w:snapToGrid w:val="0"/>
          <w:sz w:val="26"/>
          <w:szCs w:val="26"/>
        </w:rPr>
      </w:pPr>
      <w:r w:rsidRPr="00D902F1">
        <w:rPr>
          <w:snapToGrid w:val="0"/>
          <w:sz w:val="26"/>
          <w:szCs w:val="26"/>
        </w:rPr>
        <w:lastRenderedPageBreak/>
        <w:t xml:space="preserve">Приложение                                                                      </w:t>
      </w:r>
      <w:r w:rsidRPr="00D902F1">
        <w:rPr>
          <w:sz w:val="26"/>
          <w:szCs w:val="26"/>
        </w:rPr>
        <w:t xml:space="preserve">                                                            </w:t>
      </w:r>
    </w:p>
    <w:p w:rsidR="00D902F1" w:rsidRPr="00D902F1" w:rsidRDefault="00D902F1" w:rsidP="00D902F1">
      <w:pPr>
        <w:tabs>
          <w:tab w:val="left" w:pos="6645"/>
        </w:tabs>
        <w:jc w:val="right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                                                                          </w:t>
      </w:r>
      <w:r>
        <w:rPr>
          <w:sz w:val="26"/>
          <w:szCs w:val="26"/>
        </w:rPr>
        <w:t xml:space="preserve">                к постановлению</w:t>
      </w:r>
      <w:r w:rsidRPr="00D902F1">
        <w:rPr>
          <w:sz w:val="26"/>
          <w:szCs w:val="26"/>
        </w:rPr>
        <w:t xml:space="preserve"> администрации                                                                                                                                                 </w:t>
      </w:r>
    </w:p>
    <w:p w:rsidR="00D902F1" w:rsidRPr="00D902F1" w:rsidRDefault="00D902F1" w:rsidP="00D902F1">
      <w:pPr>
        <w:tabs>
          <w:tab w:val="left" w:pos="6645"/>
        </w:tabs>
        <w:jc w:val="right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                                                                                  сельского поселения   </w:t>
      </w:r>
    </w:p>
    <w:p w:rsidR="00D902F1" w:rsidRPr="00D902F1" w:rsidRDefault="00D902F1" w:rsidP="00D902F1">
      <w:pPr>
        <w:tabs>
          <w:tab w:val="left" w:pos="6645"/>
        </w:tabs>
        <w:jc w:val="right"/>
        <w:rPr>
          <w:color w:val="000000"/>
          <w:sz w:val="26"/>
          <w:szCs w:val="26"/>
        </w:rPr>
      </w:pPr>
      <w:r w:rsidRPr="00D902F1">
        <w:rPr>
          <w:color w:val="000000"/>
          <w:sz w:val="26"/>
          <w:szCs w:val="26"/>
        </w:rPr>
        <w:t xml:space="preserve">                   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D902F1">
        <w:rPr>
          <w:color w:val="000000"/>
          <w:sz w:val="26"/>
          <w:szCs w:val="26"/>
        </w:rPr>
        <w:t>от 18 августа 2025г. № 09</w:t>
      </w:r>
    </w:p>
    <w:p w:rsidR="00D902F1" w:rsidRPr="00D902F1" w:rsidRDefault="00D902F1" w:rsidP="00D902F1">
      <w:pPr>
        <w:tabs>
          <w:tab w:val="left" w:pos="6645"/>
        </w:tabs>
        <w:rPr>
          <w:color w:val="000000"/>
          <w:sz w:val="26"/>
          <w:szCs w:val="26"/>
        </w:rPr>
      </w:pPr>
    </w:p>
    <w:p w:rsidR="00D902F1" w:rsidRPr="00D902F1" w:rsidRDefault="00D902F1" w:rsidP="00D902F1">
      <w:pPr>
        <w:ind w:firstLine="720"/>
        <w:jc w:val="center"/>
        <w:rPr>
          <w:b/>
          <w:color w:val="FF0000"/>
          <w:sz w:val="26"/>
          <w:szCs w:val="26"/>
        </w:rPr>
      </w:pPr>
    </w:p>
    <w:p w:rsidR="00D902F1" w:rsidRPr="00D902F1" w:rsidRDefault="00D902F1" w:rsidP="00D902F1">
      <w:pPr>
        <w:ind w:firstLine="720"/>
        <w:jc w:val="center"/>
        <w:rPr>
          <w:b/>
          <w:sz w:val="26"/>
          <w:szCs w:val="26"/>
        </w:rPr>
      </w:pPr>
      <w:r w:rsidRPr="00D902F1">
        <w:rPr>
          <w:b/>
          <w:sz w:val="26"/>
          <w:szCs w:val="26"/>
        </w:rPr>
        <w:t>ПОЛОЖЕНИЕ</w:t>
      </w:r>
    </w:p>
    <w:p w:rsidR="00D902F1" w:rsidRPr="00D902F1" w:rsidRDefault="00D902F1" w:rsidP="00D902F1">
      <w:pPr>
        <w:ind w:firstLine="720"/>
        <w:jc w:val="center"/>
        <w:rPr>
          <w:sz w:val="26"/>
          <w:szCs w:val="26"/>
        </w:rPr>
      </w:pPr>
      <w:r w:rsidRPr="00D902F1">
        <w:rPr>
          <w:b/>
          <w:sz w:val="26"/>
          <w:szCs w:val="26"/>
        </w:rPr>
        <w:t xml:space="preserve">о </w:t>
      </w:r>
      <w:r w:rsidRPr="00D902F1">
        <w:rPr>
          <w:rStyle w:val="highlight"/>
          <w:b/>
          <w:sz w:val="26"/>
          <w:szCs w:val="26"/>
        </w:rPr>
        <w:t>порядке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rStyle w:val="highlight"/>
          <w:b/>
          <w:sz w:val="26"/>
          <w:szCs w:val="26"/>
        </w:rPr>
        <w:t>оказания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rStyle w:val="highlight"/>
          <w:b/>
          <w:sz w:val="26"/>
          <w:szCs w:val="26"/>
        </w:rPr>
        <w:t>поддержки субъектам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rStyle w:val="highlight"/>
          <w:b/>
          <w:sz w:val="26"/>
          <w:szCs w:val="26"/>
        </w:rPr>
        <w:t>малого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rStyle w:val="highlight"/>
          <w:b/>
          <w:sz w:val="26"/>
          <w:szCs w:val="26"/>
        </w:rPr>
        <w:t>и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rStyle w:val="highlight"/>
          <w:b/>
          <w:sz w:val="26"/>
          <w:szCs w:val="26"/>
        </w:rPr>
        <w:t>среднего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rStyle w:val="highlight"/>
          <w:b/>
          <w:sz w:val="26"/>
          <w:szCs w:val="26"/>
        </w:rPr>
        <w:t>предпринимательства</w:t>
      </w:r>
      <w:r w:rsidRPr="00D902F1">
        <w:rPr>
          <w:b/>
          <w:bCs/>
          <w:sz w:val="26"/>
          <w:szCs w:val="26"/>
        </w:rPr>
        <w:t xml:space="preserve"> и организациям</w:t>
      </w:r>
      <w:r w:rsidRPr="00D902F1">
        <w:rPr>
          <w:b/>
          <w:sz w:val="26"/>
          <w:szCs w:val="26"/>
        </w:rPr>
        <w:t xml:space="preserve">, </w:t>
      </w:r>
      <w:r w:rsidRPr="00D902F1">
        <w:rPr>
          <w:b/>
          <w:bCs/>
          <w:sz w:val="26"/>
          <w:szCs w:val="26"/>
        </w:rPr>
        <w:t>образующим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инфраструктуру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поддержки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субъектов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малого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и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среднего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предпринимательства</w:t>
      </w:r>
      <w:r w:rsidRPr="00D902F1">
        <w:rPr>
          <w:rStyle w:val="highlight"/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на территории сельского поселения Ерокко</w:t>
      </w:r>
    </w:p>
    <w:p w:rsidR="00D902F1" w:rsidRPr="00D902F1" w:rsidRDefault="00D902F1" w:rsidP="00D902F1">
      <w:pPr>
        <w:ind w:firstLine="720"/>
        <w:jc w:val="center"/>
        <w:rPr>
          <w:b/>
          <w:sz w:val="26"/>
          <w:szCs w:val="26"/>
        </w:rPr>
      </w:pPr>
    </w:p>
    <w:p w:rsidR="00D902F1" w:rsidRPr="00D902F1" w:rsidRDefault="00D902F1" w:rsidP="00D902F1">
      <w:pPr>
        <w:ind w:firstLine="720"/>
        <w:jc w:val="center"/>
        <w:rPr>
          <w:b/>
          <w:sz w:val="26"/>
          <w:szCs w:val="26"/>
        </w:rPr>
      </w:pPr>
      <w:r w:rsidRPr="00D902F1">
        <w:rPr>
          <w:b/>
          <w:sz w:val="26"/>
          <w:szCs w:val="26"/>
          <w:lang w:val="en-US"/>
        </w:rPr>
        <w:t>I</w:t>
      </w:r>
      <w:r w:rsidRPr="00D902F1">
        <w:rPr>
          <w:b/>
          <w:sz w:val="26"/>
          <w:szCs w:val="26"/>
        </w:rPr>
        <w:t>. Общее положение</w:t>
      </w:r>
    </w:p>
    <w:p w:rsidR="00D902F1" w:rsidRPr="00D902F1" w:rsidRDefault="00D902F1" w:rsidP="00D902F1">
      <w:pPr>
        <w:pStyle w:val="western"/>
        <w:tabs>
          <w:tab w:val="left" w:pos="1134"/>
        </w:tabs>
        <w:spacing w:before="0" w:after="0"/>
        <w:ind w:firstLine="0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</w:p>
    <w:p w:rsidR="00D902F1" w:rsidRPr="00D902F1" w:rsidRDefault="00D902F1" w:rsidP="00D902F1">
      <w:pPr>
        <w:pStyle w:val="western"/>
        <w:tabs>
          <w:tab w:val="left" w:pos="1134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в соответствии с Федеральным законом от 24.07.2007 г. № 209-ФЗ «О развитии </w:t>
      </w:r>
      <w:bookmarkStart w:id="1" w:name="YANDEX_34"/>
      <w:bookmarkEnd w:id="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малого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YANDEX_35"/>
      <w:bookmarkEnd w:id="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и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YANDEX_36"/>
      <w:bookmarkEnd w:id="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среднего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bookmarkStart w:id="4" w:name="YANDEX_37"/>
      <w:bookmarkEnd w:id="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 xml:space="preserve"> в Российской Федерации» в целях обеспечения благоприятных условий для развития </w:t>
      </w:r>
      <w:bookmarkStart w:id="5" w:name="YANDEX_38"/>
      <w:bookmarkEnd w:id="5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малого</w:t>
      </w:r>
      <w:bookmarkStart w:id="6" w:name="YANDEX_39"/>
      <w:bookmarkEnd w:id="6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и </w:t>
      </w:r>
      <w:bookmarkStart w:id="7" w:name="YANDEX_40"/>
      <w:bookmarkEnd w:id="7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среднего</w:t>
      </w:r>
      <w:bookmarkStart w:id="8" w:name="YANDEX_41"/>
      <w:bookmarkEnd w:id="8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 xml:space="preserve"> на территории сельского поселения Ерокко.</w:t>
      </w:r>
    </w:p>
    <w:p w:rsidR="00D902F1" w:rsidRPr="00D902F1" w:rsidRDefault="00D902F1" w:rsidP="00D902F1">
      <w:pPr>
        <w:pStyle w:val="western"/>
        <w:tabs>
          <w:tab w:val="left" w:pos="1134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Настоящее положение определяет</w:t>
      </w:r>
      <w:bookmarkStart w:id="9" w:name="YANDEX_42"/>
      <w:bookmarkEnd w:id="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порядок</w:t>
      </w:r>
      <w:r w:rsidRPr="00D902F1">
        <w:rPr>
          <w:rFonts w:ascii="Times New Roman" w:hAnsi="Times New Roman" w:cs="Times New Roman"/>
          <w:sz w:val="26"/>
          <w:szCs w:val="26"/>
        </w:rPr>
        <w:t xml:space="preserve"> реализации отдельных полномочий органов местного самоуправления по вопросам развития </w:t>
      </w:r>
      <w:bookmarkStart w:id="10" w:name="YANDEX_43"/>
      <w:bookmarkEnd w:id="1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малого </w:t>
      </w:r>
      <w:bookmarkStart w:id="11" w:name="YANDEX_44"/>
      <w:bookmarkEnd w:id="1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и </w:t>
      </w:r>
      <w:bookmarkStart w:id="12" w:name="YANDEX_45"/>
      <w:bookmarkEnd w:id="1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среднего </w:t>
      </w:r>
      <w:bookmarkStart w:id="13" w:name="YANDEX_46"/>
      <w:bookmarkEnd w:id="1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>.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D902F1" w:rsidRPr="00D902F1" w:rsidRDefault="00D902F1" w:rsidP="00D902F1">
      <w:pPr>
        <w:pStyle w:val="western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2F1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. Условия </w:t>
      </w:r>
      <w:bookmarkStart w:id="14" w:name="YANDEX_77"/>
      <w:bookmarkEnd w:id="14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>и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 порядок </w:t>
      </w:r>
      <w:bookmarkStart w:id="15" w:name="YANDEX_78"/>
      <w:bookmarkEnd w:id="15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оказания </w:t>
      </w:r>
      <w:bookmarkStart w:id="16" w:name="YANDEX_79"/>
      <w:bookmarkEnd w:id="16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поддержки </w:t>
      </w:r>
      <w:bookmarkStart w:id="17" w:name="YANDEX_80"/>
      <w:bookmarkEnd w:id="17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>субъектам</w:t>
      </w:r>
      <w:bookmarkStart w:id="18" w:name="YANDEX_81"/>
      <w:bookmarkEnd w:id="18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 малого</w:t>
      </w:r>
      <w:bookmarkStart w:id="19" w:name="YANDEX_82"/>
      <w:bookmarkEnd w:id="19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 и </w:t>
      </w:r>
      <w:bookmarkStart w:id="20" w:name="YANDEX_83"/>
      <w:bookmarkEnd w:id="20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>среднего</w:t>
      </w:r>
      <w:bookmarkStart w:id="21" w:name="YANDEX_84"/>
      <w:bookmarkEnd w:id="21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 предпринимательства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и организациям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образующим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инфраструктуру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поддержки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субъектов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малого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среднего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предпринимательства на территории сельского поселения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D902F1" w:rsidRPr="00D902F1" w:rsidRDefault="00D902F1" w:rsidP="00D902F1">
      <w:pPr>
        <w:pStyle w:val="western"/>
        <w:tabs>
          <w:tab w:val="left" w:pos="1134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2.1. На территории</w:t>
      </w:r>
      <w:bookmarkStart w:id="22" w:name="YANDEX_85"/>
      <w:bookmarkEnd w:id="22"/>
      <w:r w:rsidRPr="00D902F1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поддержка</w:t>
      </w:r>
      <w:bookmarkStart w:id="23" w:name="YANDEX_86"/>
      <w:bookmarkEnd w:id="2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субъект</w:t>
      </w:r>
      <w:bookmarkStart w:id="24" w:name="YANDEX_87"/>
      <w:bookmarkEnd w:id="2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ам малого</w:t>
      </w:r>
      <w:bookmarkStart w:id="25" w:name="YANDEX_88"/>
      <w:bookmarkEnd w:id="25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и</w:t>
      </w:r>
      <w:bookmarkStart w:id="26" w:name="YANDEX_89"/>
      <w:bookmarkEnd w:id="26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среднего</w:t>
      </w:r>
      <w:bookmarkStart w:id="27" w:name="YANDEX_90"/>
      <w:bookmarkEnd w:id="27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 xml:space="preserve"> может осуществляться в следующих формах: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 -   консультационная;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  -  имущественная;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 -   информационная.</w:t>
      </w:r>
      <w:bookmarkStart w:id="28" w:name="YANDEX_91"/>
      <w:bookmarkEnd w:id="28"/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2.2. Основными принципами </w:t>
      </w:r>
      <w:bookmarkStart w:id="29" w:name="YANDEX_119"/>
      <w:bookmarkEnd w:id="29"/>
      <w:r w:rsidRPr="00D902F1">
        <w:rPr>
          <w:rFonts w:ascii="Times New Roman" w:hAnsi="Times New Roman" w:cs="Times New Roman"/>
          <w:sz w:val="26"/>
          <w:szCs w:val="26"/>
        </w:rPr>
        <w:t>п</w:t>
      </w:r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оддержки </w:t>
      </w:r>
      <w:r w:rsidRPr="00D902F1">
        <w:rPr>
          <w:rFonts w:ascii="Times New Roman" w:hAnsi="Times New Roman" w:cs="Times New Roman"/>
          <w:sz w:val="26"/>
          <w:szCs w:val="26"/>
        </w:rPr>
        <w:t>являются: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- заявительный </w:t>
      </w:r>
      <w:bookmarkStart w:id="30" w:name="YANDEX_120"/>
      <w:bookmarkEnd w:id="3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порядок </w:t>
      </w:r>
      <w:bookmarkStart w:id="31" w:name="YANDEX_121"/>
      <w:bookmarkEnd w:id="3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обращения </w:t>
      </w:r>
      <w:bookmarkStart w:id="32" w:name="YANDEX_122"/>
      <w:bookmarkEnd w:id="3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субъектов</w:t>
      </w:r>
      <w:bookmarkStart w:id="33" w:name="YANDEX_123"/>
      <w:bookmarkEnd w:id="3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малого </w:t>
      </w:r>
      <w:bookmarkStart w:id="34" w:name="YANDEX_124"/>
      <w:bookmarkEnd w:id="3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и </w:t>
      </w:r>
      <w:bookmarkStart w:id="35" w:name="YANDEX_125"/>
      <w:bookmarkEnd w:id="35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среднего</w:t>
      </w:r>
      <w:bookmarkStart w:id="36" w:name="YANDEX_126"/>
      <w:bookmarkEnd w:id="36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предпринимательства </w:t>
      </w:r>
      <w:bookmarkStart w:id="37" w:name="YANDEX_127"/>
      <w:bookmarkEnd w:id="37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за</w:t>
      </w:r>
      <w:bookmarkStart w:id="38" w:name="YANDEX_128"/>
      <w:bookmarkEnd w:id="38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оказанием</w:t>
      </w:r>
      <w:bookmarkStart w:id="39" w:name="YANDEX_129"/>
      <w:bookmarkEnd w:id="3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поддержки</w:t>
      </w:r>
      <w:r w:rsidRPr="00D902F1">
        <w:rPr>
          <w:rFonts w:ascii="Times New Roman" w:hAnsi="Times New Roman" w:cs="Times New Roman"/>
          <w:sz w:val="26"/>
          <w:szCs w:val="26"/>
        </w:rPr>
        <w:t>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- доступность инфраструктуры </w:t>
      </w:r>
      <w:bookmarkStart w:id="40" w:name="YANDEX_130"/>
      <w:bookmarkEnd w:id="4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поддержки</w:t>
      </w:r>
      <w:bookmarkStart w:id="41" w:name="YANDEX_131"/>
      <w:bookmarkEnd w:id="4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субъектов </w:t>
      </w:r>
      <w:bookmarkStart w:id="42" w:name="YANDEX_132"/>
      <w:bookmarkEnd w:id="4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малого</w:t>
      </w:r>
      <w:bookmarkStart w:id="43" w:name="YANDEX_133"/>
      <w:bookmarkEnd w:id="4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и </w:t>
      </w:r>
      <w:bookmarkStart w:id="44" w:name="YANDEX_134"/>
      <w:bookmarkEnd w:id="4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среднего</w:t>
      </w:r>
      <w:bookmarkStart w:id="45" w:name="YANDEX_135"/>
      <w:bookmarkEnd w:id="45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>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-   равный доступ</w:t>
      </w:r>
      <w:bookmarkStart w:id="46" w:name="YANDEX_136"/>
      <w:bookmarkEnd w:id="46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субъектов </w:t>
      </w:r>
      <w:bookmarkStart w:id="47" w:name="YANDEX_137"/>
      <w:bookmarkEnd w:id="47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малого </w:t>
      </w:r>
      <w:bookmarkStart w:id="48" w:name="YANDEX_138"/>
      <w:bookmarkEnd w:id="48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и </w:t>
      </w:r>
      <w:bookmarkStart w:id="49" w:name="YANDEX_139"/>
      <w:bookmarkEnd w:id="4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среднего </w:t>
      </w:r>
      <w:bookmarkStart w:id="50" w:name="YANDEX_140"/>
      <w:bookmarkEnd w:id="5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 xml:space="preserve"> к мероприятиям действующей программы;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51" w:name="YANDEX_141"/>
      <w:bookmarkEnd w:id="5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-   оказание </w:t>
      </w:r>
      <w:bookmarkStart w:id="52" w:name="YANDEX_142"/>
      <w:bookmarkEnd w:id="5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поддержки </w:t>
      </w:r>
      <w:r w:rsidRPr="00D902F1">
        <w:rPr>
          <w:rFonts w:ascii="Times New Roman" w:hAnsi="Times New Roman" w:cs="Times New Roman"/>
          <w:sz w:val="26"/>
          <w:szCs w:val="26"/>
        </w:rPr>
        <w:t>с соблюдением требований действующего законодательства;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-   открытость процедур</w:t>
      </w:r>
      <w:bookmarkStart w:id="53" w:name="YANDEX_143"/>
      <w:bookmarkEnd w:id="5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оказания</w:t>
      </w:r>
      <w:bookmarkStart w:id="54" w:name="YANDEX_144"/>
      <w:bookmarkEnd w:id="5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поддержки</w:t>
      </w:r>
      <w:r w:rsidRPr="00D902F1">
        <w:rPr>
          <w:rFonts w:ascii="Times New Roman" w:hAnsi="Times New Roman" w:cs="Times New Roman"/>
          <w:sz w:val="26"/>
          <w:szCs w:val="26"/>
        </w:rPr>
        <w:t>.</w:t>
      </w:r>
    </w:p>
    <w:p w:rsidR="00D902F1" w:rsidRPr="00D902F1" w:rsidRDefault="00D902F1" w:rsidP="00D902F1">
      <w:pPr>
        <w:tabs>
          <w:tab w:val="left" w:pos="1134"/>
        </w:tabs>
        <w:ind w:firstLine="720"/>
        <w:jc w:val="both"/>
        <w:rPr>
          <w:bCs/>
          <w:kern w:val="1"/>
          <w:sz w:val="26"/>
          <w:szCs w:val="26"/>
        </w:rPr>
      </w:pPr>
      <w:r w:rsidRPr="00D902F1">
        <w:rPr>
          <w:sz w:val="26"/>
          <w:szCs w:val="26"/>
        </w:rPr>
        <w:t xml:space="preserve">При обращении субъектов малого и среднего предпринимательства за оказанием поддержки </w:t>
      </w:r>
      <w:r w:rsidRPr="00D902F1">
        <w:rPr>
          <w:bCs/>
          <w:kern w:val="1"/>
          <w:sz w:val="26"/>
          <w:szCs w:val="26"/>
        </w:rPr>
        <w:t xml:space="preserve">обращение рассматривается в соответствии с </w:t>
      </w:r>
      <w:bookmarkStart w:id="55" w:name="YANDEX_152"/>
      <w:bookmarkEnd w:id="55"/>
      <w:r w:rsidRPr="00D902F1">
        <w:rPr>
          <w:bCs/>
          <w:kern w:val="1"/>
          <w:sz w:val="26"/>
          <w:szCs w:val="26"/>
        </w:rPr>
        <w:t xml:space="preserve">Порядком рассмотрения обращений субъектов малого и среднего предпринимательства в администрации </w:t>
      </w:r>
      <w:r>
        <w:rPr>
          <w:bCs/>
          <w:kern w:val="1"/>
          <w:sz w:val="26"/>
          <w:szCs w:val="26"/>
        </w:rPr>
        <w:t>с</w:t>
      </w:r>
      <w:r w:rsidRPr="00D902F1">
        <w:rPr>
          <w:bCs/>
          <w:kern w:val="1"/>
          <w:sz w:val="26"/>
          <w:szCs w:val="26"/>
        </w:rPr>
        <w:t>ельского поселения Ерокко.</w:t>
      </w:r>
    </w:p>
    <w:p w:rsidR="00D902F1" w:rsidRPr="00D902F1" w:rsidRDefault="00D902F1" w:rsidP="00D902F1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D902F1">
        <w:rPr>
          <w:rStyle w:val="highlight"/>
          <w:sz w:val="26"/>
          <w:szCs w:val="26"/>
        </w:rPr>
        <w:t>2.3. Субъектам</w:t>
      </w:r>
      <w:bookmarkStart w:id="56" w:name="YANDEX_153"/>
      <w:bookmarkEnd w:id="56"/>
      <w:r w:rsidRPr="00D902F1">
        <w:rPr>
          <w:rStyle w:val="highlight"/>
          <w:sz w:val="26"/>
          <w:szCs w:val="26"/>
        </w:rPr>
        <w:t xml:space="preserve">и малого и среднего </w:t>
      </w:r>
      <w:bookmarkStart w:id="57" w:name="YANDEX_154"/>
      <w:bookmarkEnd w:id="57"/>
      <w:r w:rsidRPr="00D902F1">
        <w:rPr>
          <w:rStyle w:val="highlight"/>
          <w:sz w:val="26"/>
          <w:szCs w:val="26"/>
        </w:rPr>
        <w:t>предпринимательства</w:t>
      </w:r>
      <w:r w:rsidRPr="00D902F1">
        <w:rPr>
          <w:sz w:val="26"/>
          <w:szCs w:val="26"/>
        </w:rPr>
        <w:t xml:space="preserve">, претендующим на получение </w:t>
      </w:r>
      <w:bookmarkStart w:id="58" w:name="YANDEX_155"/>
      <w:bookmarkEnd w:id="58"/>
      <w:r w:rsidRPr="00D902F1">
        <w:rPr>
          <w:sz w:val="26"/>
          <w:szCs w:val="26"/>
        </w:rPr>
        <w:t>п</w:t>
      </w:r>
      <w:r w:rsidRPr="00D902F1">
        <w:rPr>
          <w:rStyle w:val="highlight"/>
          <w:sz w:val="26"/>
          <w:szCs w:val="26"/>
        </w:rPr>
        <w:t>оддержки</w:t>
      </w:r>
      <w:r w:rsidRPr="00D902F1">
        <w:rPr>
          <w:sz w:val="26"/>
          <w:szCs w:val="26"/>
        </w:rPr>
        <w:t>, должны быть предоставлены следующие документы:</w:t>
      </w:r>
    </w:p>
    <w:p w:rsidR="00D902F1" w:rsidRPr="00D902F1" w:rsidRDefault="00D902F1" w:rsidP="00D902F1">
      <w:pPr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        заявление на получение поддержки;</w:t>
      </w:r>
    </w:p>
    <w:p w:rsidR="00D902F1" w:rsidRPr="00D902F1" w:rsidRDefault="00D902F1" w:rsidP="00D902F1">
      <w:pPr>
        <w:numPr>
          <w:ilvl w:val="0"/>
          <w:numId w:val="4"/>
        </w:numPr>
        <w:shd w:val="clear" w:color="auto" w:fill="FFFFFF"/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lastRenderedPageBreak/>
        <w:t>копии регистрационных, учредительных документов со всеми действующими изменениями и дополнениями;</w:t>
      </w:r>
    </w:p>
    <w:p w:rsidR="00D902F1" w:rsidRPr="00D902F1" w:rsidRDefault="00D902F1" w:rsidP="00D902F1">
      <w:pPr>
        <w:numPr>
          <w:ilvl w:val="0"/>
          <w:numId w:val="4"/>
        </w:numPr>
        <w:shd w:val="clear" w:color="auto" w:fill="FFFFFF"/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копии лицензии на заявленную деятельность;</w:t>
      </w:r>
    </w:p>
    <w:p w:rsidR="00D902F1" w:rsidRPr="00D902F1" w:rsidRDefault="00D902F1" w:rsidP="00D902F1">
      <w:pPr>
        <w:numPr>
          <w:ilvl w:val="0"/>
          <w:numId w:val="4"/>
        </w:numPr>
        <w:shd w:val="clear" w:color="auto" w:fill="FFFFFF"/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справки из налогового органа об отсутствии задолженности по платежам в бюджет;</w:t>
      </w:r>
    </w:p>
    <w:p w:rsidR="00D902F1" w:rsidRPr="00D902F1" w:rsidRDefault="00D902F1" w:rsidP="00D902F1">
      <w:pPr>
        <w:numPr>
          <w:ilvl w:val="0"/>
          <w:numId w:val="4"/>
        </w:numPr>
        <w:shd w:val="clear" w:color="auto" w:fill="FFFFFF"/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документ, подтверждающий правоспособность представителя заявителя заключать договор от имени юридического лица;</w:t>
      </w:r>
    </w:p>
    <w:p w:rsidR="00D902F1" w:rsidRPr="00D902F1" w:rsidRDefault="00D902F1" w:rsidP="00D902F1">
      <w:pPr>
        <w:numPr>
          <w:ilvl w:val="0"/>
          <w:numId w:val="4"/>
        </w:numPr>
        <w:shd w:val="clear" w:color="auto" w:fill="FFFFFF"/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обоснование формы и размер необходимой поддержки с указанием целей использования и расходования испрашиваемых ресурсов.</w:t>
      </w:r>
    </w:p>
    <w:p w:rsidR="00D902F1" w:rsidRPr="00D902F1" w:rsidRDefault="00D902F1" w:rsidP="00D902F1">
      <w:pPr>
        <w:shd w:val="clear" w:color="auto" w:fill="FFFFFF"/>
        <w:ind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2.4. Документы, подтверждающие их соответствие условиям, которые установлены статьей 4 Федерального закона от 24.07.2007 № 209-ФЗ:</w:t>
      </w:r>
    </w:p>
    <w:p w:rsidR="00D902F1" w:rsidRPr="00D902F1" w:rsidRDefault="00D902F1" w:rsidP="00D902F1">
      <w:pPr>
        <w:shd w:val="clear" w:color="auto" w:fill="FFFFFF"/>
        <w:suppressAutoHyphens/>
        <w:ind w:left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-          выписку из Единого государственного реестра юридических лиц;</w:t>
      </w:r>
    </w:p>
    <w:p w:rsidR="00D902F1" w:rsidRPr="00D902F1" w:rsidRDefault="00D902F1" w:rsidP="00D902F1">
      <w:pPr>
        <w:shd w:val="clear" w:color="auto" w:fill="FFFFFF"/>
        <w:suppressAutoHyphens/>
        <w:ind w:left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-          налоговую декларацию за предшествующий отчетный период;</w:t>
      </w:r>
    </w:p>
    <w:p w:rsidR="00D902F1" w:rsidRPr="00D902F1" w:rsidRDefault="00D902F1" w:rsidP="00D902F1">
      <w:pPr>
        <w:numPr>
          <w:ilvl w:val="0"/>
          <w:numId w:val="4"/>
        </w:numPr>
        <w:shd w:val="clear" w:color="auto" w:fill="FFFFFF"/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справку о средней численности работников за предшествующий календарный год;</w:t>
      </w:r>
    </w:p>
    <w:p w:rsidR="00D902F1" w:rsidRPr="00D902F1" w:rsidRDefault="00D902F1" w:rsidP="00D902F1">
      <w:pPr>
        <w:numPr>
          <w:ilvl w:val="0"/>
          <w:numId w:val="4"/>
        </w:numPr>
        <w:shd w:val="clear" w:color="auto" w:fill="FFFFFF"/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бухгалтерский баланс за предшествующий отчетный период.</w:t>
      </w:r>
    </w:p>
    <w:p w:rsidR="00D902F1" w:rsidRPr="00D902F1" w:rsidRDefault="00D902F1" w:rsidP="00D902F1">
      <w:pPr>
        <w:shd w:val="clear" w:color="auto" w:fill="FEFEFE"/>
        <w:jc w:val="both"/>
        <w:rPr>
          <w:bCs/>
          <w:kern w:val="1"/>
          <w:sz w:val="26"/>
          <w:szCs w:val="26"/>
        </w:rPr>
      </w:pPr>
      <w:r w:rsidRPr="00D902F1">
        <w:rPr>
          <w:iCs/>
          <w:sz w:val="26"/>
          <w:szCs w:val="26"/>
        </w:rPr>
        <w:t xml:space="preserve">            2.5. Сроки рассмотрения обращений субъектов малого и среднего предпринимательства устанавливаются в соответствии с порядком рассмотрения обращений </w:t>
      </w:r>
      <w:r w:rsidRPr="00D902F1">
        <w:rPr>
          <w:bCs/>
          <w:kern w:val="1"/>
          <w:sz w:val="26"/>
          <w:szCs w:val="26"/>
        </w:rPr>
        <w:t xml:space="preserve">субъектов малого и среднего предпринимательства в администрации </w:t>
      </w:r>
      <w:r>
        <w:rPr>
          <w:bCs/>
          <w:kern w:val="1"/>
          <w:sz w:val="26"/>
          <w:szCs w:val="26"/>
        </w:rPr>
        <w:t>с</w:t>
      </w:r>
      <w:r w:rsidRPr="00D902F1">
        <w:rPr>
          <w:bCs/>
          <w:kern w:val="1"/>
          <w:sz w:val="26"/>
          <w:szCs w:val="26"/>
        </w:rPr>
        <w:t xml:space="preserve">ельского поселения Ерокко согласно </w:t>
      </w:r>
      <w:r w:rsidRPr="00D902F1">
        <w:rPr>
          <w:kern w:val="1"/>
          <w:sz w:val="26"/>
          <w:szCs w:val="26"/>
        </w:rPr>
        <w:t>приложению № 2</w:t>
      </w:r>
      <w:r w:rsidRPr="00D902F1">
        <w:rPr>
          <w:bCs/>
          <w:kern w:val="1"/>
          <w:sz w:val="26"/>
          <w:szCs w:val="26"/>
        </w:rPr>
        <w:t xml:space="preserve"> к настоящему положению.</w:t>
      </w:r>
    </w:p>
    <w:p w:rsidR="00D902F1" w:rsidRPr="00D902F1" w:rsidRDefault="00D902F1" w:rsidP="00D902F1">
      <w:pPr>
        <w:pStyle w:val="western"/>
        <w:tabs>
          <w:tab w:val="left" w:pos="1134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2.6. Поддержка </w:t>
      </w:r>
      <w:r w:rsidRPr="00D902F1">
        <w:rPr>
          <w:rFonts w:ascii="Times New Roman" w:hAnsi="Times New Roman" w:cs="Times New Roman"/>
          <w:sz w:val="26"/>
          <w:szCs w:val="26"/>
        </w:rPr>
        <w:t xml:space="preserve">не может оказываться в отношении </w:t>
      </w:r>
      <w:bookmarkStart w:id="59" w:name="YANDEX_170"/>
      <w:bookmarkEnd w:id="5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субъектов </w:t>
      </w:r>
      <w:bookmarkStart w:id="60" w:name="YANDEX_171"/>
      <w:bookmarkEnd w:id="6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малого</w:t>
      </w:r>
      <w:bookmarkStart w:id="61" w:name="YANDEX_172"/>
      <w:bookmarkEnd w:id="6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и </w:t>
      </w:r>
      <w:bookmarkStart w:id="62" w:name="YANDEX_173"/>
      <w:bookmarkEnd w:id="6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среднего</w:t>
      </w:r>
      <w:bookmarkStart w:id="63" w:name="YANDEX_174"/>
      <w:bookmarkEnd w:id="6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>: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-    являющихся участниками соглашений о разделе продукции;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-    осуществляющих предпринимательскую деятельность в сфере игорного бизнеса;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-   являющихся в</w:t>
      </w:r>
      <w:bookmarkStart w:id="64" w:name="YANDEX_175"/>
      <w:bookmarkEnd w:id="6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порядке</w:t>
      </w:r>
      <w:r w:rsidRPr="00D902F1">
        <w:rPr>
          <w:rFonts w:ascii="Times New Roman" w:hAnsi="Times New Roman" w:cs="Times New Roman"/>
          <w:sz w:val="26"/>
          <w:szCs w:val="26"/>
        </w:rPr>
        <w:t xml:space="preserve">, установленном законодательством Российской Федерации о валютном регулировании </w:t>
      </w:r>
      <w:bookmarkStart w:id="65" w:name="YANDEX_176"/>
      <w:bookmarkEnd w:id="65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и</w:t>
      </w:r>
      <w:r w:rsidRPr="00D902F1">
        <w:rPr>
          <w:rFonts w:ascii="Times New Roman" w:hAnsi="Times New Roman" w:cs="Times New Roman"/>
          <w:sz w:val="26"/>
          <w:szCs w:val="26"/>
        </w:rPr>
        <w:t xml:space="preserve">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2.7. В</w:t>
      </w:r>
      <w:bookmarkStart w:id="66" w:name="YANDEX_177"/>
      <w:bookmarkEnd w:id="66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оказании </w:t>
      </w:r>
      <w:bookmarkStart w:id="67" w:name="YANDEX_178"/>
      <w:bookmarkEnd w:id="67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поддержки </w:t>
      </w:r>
      <w:r w:rsidRPr="00D902F1">
        <w:rPr>
          <w:rFonts w:ascii="Times New Roman" w:hAnsi="Times New Roman" w:cs="Times New Roman"/>
          <w:sz w:val="26"/>
          <w:szCs w:val="26"/>
        </w:rPr>
        <w:t>должно быть отказано в случае, если:</w:t>
      </w:r>
    </w:p>
    <w:p w:rsidR="00D902F1" w:rsidRPr="00D902F1" w:rsidRDefault="00D902F1" w:rsidP="00D902F1">
      <w:pPr>
        <w:pStyle w:val="western"/>
        <w:numPr>
          <w:ilvl w:val="0"/>
          <w:numId w:val="5"/>
        </w:numPr>
        <w:spacing w:before="0" w:after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не представлены необходимые документы или представлены недостоверные сведения </w:t>
      </w:r>
      <w:bookmarkStart w:id="68" w:name="YANDEX_179"/>
      <w:bookmarkEnd w:id="68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и </w:t>
      </w:r>
      <w:r w:rsidRPr="00D902F1">
        <w:rPr>
          <w:rFonts w:ascii="Times New Roman" w:hAnsi="Times New Roman" w:cs="Times New Roman"/>
          <w:sz w:val="26"/>
          <w:szCs w:val="26"/>
        </w:rPr>
        <w:t>документы;</w:t>
      </w:r>
    </w:p>
    <w:p w:rsidR="00D902F1" w:rsidRPr="00D902F1" w:rsidRDefault="00D902F1" w:rsidP="00D902F1">
      <w:pPr>
        <w:pStyle w:val="western"/>
        <w:numPr>
          <w:ilvl w:val="0"/>
          <w:numId w:val="5"/>
        </w:numPr>
        <w:spacing w:before="0" w:after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имеются невыполненные обязательства перед бюджетом любого уровня;</w:t>
      </w:r>
    </w:p>
    <w:p w:rsidR="00D902F1" w:rsidRPr="00D902F1" w:rsidRDefault="00D902F1" w:rsidP="00D902F1">
      <w:pPr>
        <w:pStyle w:val="western"/>
        <w:numPr>
          <w:ilvl w:val="0"/>
          <w:numId w:val="5"/>
        </w:numPr>
        <w:spacing w:before="0" w:after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ранее в отношении заявителя – </w:t>
      </w:r>
      <w:bookmarkStart w:id="69" w:name="YANDEX_182"/>
      <w:bookmarkEnd w:id="6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субъекта</w:t>
      </w:r>
      <w:bookmarkStart w:id="70" w:name="YANDEX_183"/>
      <w:bookmarkEnd w:id="7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малого</w:t>
      </w:r>
      <w:bookmarkStart w:id="71" w:name="YANDEX_184"/>
      <w:bookmarkEnd w:id="7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и </w:t>
      </w:r>
      <w:bookmarkStart w:id="72" w:name="YANDEX_185"/>
      <w:bookmarkEnd w:id="7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среднего</w:t>
      </w:r>
      <w:bookmarkStart w:id="73" w:name="YANDEX_186"/>
      <w:bookmarkEnd w:id="7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 xml:space="preserve"> было принято решение об </w:t>
      </w:r>
      <w:bookmarkStart w:id="74" w:name="YANDEX_187"/>
      <w:bookmarkEnd w:id="7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оказании</w:t>
      </w:r>
      <w:r w:rsidRPr="00D902F1">
        <w:rPr>
          <w:rFonts w:ascii="Times New Roman" w:hAnsi="Times New Roman" w:cs="Times New Roman"/>
          <w:sz w:val="26"/>
          <w:szCs w:val="26"/>
        </w:rPr>
        <w:t xml:space="preserve"> аналогичной </w:t>
      </w:r>
      <w:bookmarkStart w:id="75" w:name="YANDEX_188"/>
      <w:bookmarkEnd w:id="75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поддержки </w:t>
      </w:r>
      <w:bookmarkStart w:id="76" w:name="YANDEX_189"/>
      <w:bookmarkEnd w:id="76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и </w:t>
      </w:r>
      <w:r w:rsidRPr="00D902F1">
        <w:rPr>
          <w:rFonts w:ascii="Times New Roman" w:hAnsi="Times New Roman" w:cs="Times New Roman"/>
          <w:sz w:val="26"/>
          <w:szCs w:val="26"/>
        </w:rPr>
        <w:t xml:space="preserve">сроки ее </w:t>
      </w:r>
      <w:bookmarkStart w:id="77" w:name="YANDEX_190"/>
      <w:bookmarkEnd w:id="77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оказания</w:t>
      </w:r>
      <w:r w:rsidRPr="00D902F1">
        <w:rPr>
          <w:rFonts w:ascii="Times New Roman" w:hAnsi="Times New Roman" w:cs="Times New Roman"/>
          <w:sz w:val="26"/>
          <w:szCs w:val="26"/>
        </w:rPr>
        <w:t xml:space="preserve"> не истекли;</w:t>
      </w:r>
    </w:p>
    <w:p w:rsidR="00D902F1" w:rsidRPr="00D902F1" w:rsidRDefault="00D902F1" w:rsidP="00D902F1">
      <w:pPr>
        <w:pStyle w:val="western"/>
        <w:numPr>
          <w:ilvl w:val="0"/>
          <w:numId w:val="5"/>
        </w:numPr>
        <w:spacing w:before="0" w:after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>заявитель признан в установленном законодательством РФ порядке банкротом, находится в стадии банкротства, либо в процессе ликвидации или реорганизации (для юридических лиц);</w:t>
      </w:r>
    </w:p>
    <w:p w:rsidR="00D902F1" w:rsidRPr="00D902F1" w:rsidRDefault="00D902F1" w:rsidP="00D902F1">
      <w:pPr>
        <w:pStyle w:val="western"/>
        <w:numPr>
          <w:ilvl w:val="0"/>
          <w:numId w:val="5"/>
        </w:numPr>
        <w:spacing w:before="0" w:after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с момента признания </w:t>
      </w:r>
      <w:bookmarkStart w:id="78" w:name="YANDEX_191"/>
      <w:bookmarkEnd w:id="78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субъекта </w:t>
      </w:r>
      <w:bookmarkStart w:id="79" w:name="YANDEX_192"/>
      <w:bookmarkEnd w:id="7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малого </w:t>
      </w:r>
      <w:bookmarkStart w:id="80" w:name="YANDEX_193"/>
      <w:bookmarkEnd w:id="8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и </w:t>
      </w:r>
      <w:bookmarkStart w:id="81" w:name="YANDEX_194"/>
      <w:bookmarkEnd w:id="8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среднего </w:t>
      </w:r>
      <w:bookmarkStart w:id="82" w:name="YANDEX_195"/>
      <w:bookmarkEnd w:id="8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 xml:space="preserve"> допустившим нарушение </w:t>
      </w:r>
      <w:bookmarkStart w:id="83" w:name="YANDEX_196"/>
      <w:bookmarkEnd w:id="8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порядка </w:t>
      </w:r>
      <w:bookmarkStart w:id="84" w:name="YANDEX_197"/>
      <w:bookmarkEnd w:id="8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и </w:t>
      </w:r>
      <w:r w:rsidRPr="00D902F1">
        <w:rPr>
          <w:rFonts w:ascii="Times New Roman" w:hAnsi="Times New Roman" w:cs="Times New Roman"/>
          <w:sz w:val="26"/>
          <w:szCs w:val="26"/>
        </w:rPr>
        <w:t xml:space="preserve">условий </w:t>
      </w:r>
      <w:bookmarkStart w:id="85" w:name="YANDEX_198"/>
      <w:bookmarkEnd w:id="85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оказания </w:t>
      </w:r>
      <w:bookmarkStart w:id="86" w:name="YANDEX_199"/>
      <w:bookmarkEnd w:id="86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поддержки</w:t>
      </w:r>
      <w:r w:rsidRPr="00D902F1">
        <w:rPr>
          <w:rFonts w:ascii="Times New Roman" w:hAnsi="Times New Roman" w:cs="Times New Roman"/>
          <w:sz w:val="26"/>
          <w:szCs w:val="26"/>
        </w:rPr>
        <w:t>, в том числе не обеспечившим целевого использования средств</w:t>
      </w:r>
      <w:bookmarkStart w:id="87" w:name="YANDEX_200"/>
      <w:bookmarkEnd w:id="87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поддержки</w:t>
      </w:r>
      <w:r w:rsidRPr="00D902F1">
        <w:rPr>
          <w:rFonts w:ascii="Times New Roman" w:hAnsi="Times New Roman" w:cs="Times New Roman"/>
          <w:sz w:val="26"/>
          <w:szCs w:val="26"/>
        </w:rPr>
        <w:t>, прошло менее чем три года.</w:t>
      </w:r>
      <w:bookmarkStart w:id="88" w:name="YANDEX_201"/>
      <w:bookmarkEnd w:id="88"/>
    </w:p>
    <w:p w:rsidR="00D902F1" w:rsidRPr="00D902F1" w:rsidRDefault="00D902F1" w:rsidP="00D902F1">
      <w:pPr>
        <w:pStyle w:val="western"/>
        <w:tabs>
          <w:tab w:val="left" w:pos="1134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Поддержка</w:t>
      </w:r>
      <w:bookmarkStart w:id="89" w:name="YANDEX_202"/>
      <w:bookmarkEnd w:id="8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субъектам</w:t>
      </w:r>
      <w:bookmarkStart w:id="90" w:name="YANDEX_203"/>
      <w:bookmarkEnd w:id="9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малого</w:t>
      </w:r>
      <w:bookmarkStart w:id="91" w:name="YANDEX_204"/>
      <w:bookmarkEnd w:id="9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и </w:t>
      </w:r>
      <w:bookmarkStart w:id="92" w:name="YANDEX_205"/>
      <w:bookmarkEnd w:id="9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среднего</w:t>
      </w:r>
      <w:bookmarkStart w:id="93" w:name="YANDEX_206"/>
      <w:bookmarkEnd w:id="9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 xml:space="preserve"> осуществляется в рамках средств, предусмотренных на данные цели в бюджете поселения на очередной финансовый год</w:t>
      </w:r>
      <w:bookmarkStart w:id="94" w:name="YANDEX_207"/>
      <w:bookmarkEnd w:id="94"/>
      <w:r w:rsidRPr="00D902F1">
        <w:rPr>
          <w:rFonts w:ascii="Times New Roman" w:hAnsi="Times New Roman" w:cs="Times New Roman"/>
          <w:sz w:val="26"/>
          <w:szCs w:val="26"/>
        </w:rPr>
        <w:t>.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D902F1" w:rsidRPr="00D902F1" w:rsidRDefault="00D902F1" w:rsidP="00D902F1">
      <w:pPr>
        <w:pStyle w:val="western"/>
        <w:numPr>
          <w:ilvl w:val="0"/>
          <w:numId w:val="3"/>
        </w:numPr>
        <w:spacing w:before="0" w:after="0"/>
        <w:ind w:left="0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III</w:t>
      </w:r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. Порядок </w:t>
      </w:r>
      <w:bookmarkStart w:id="95" w:name="YANDEX_209"/>
      <w:bookmarkEnd w:id="95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>оказания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 консультационной </w:t>
      </w:r>
      <w:bookmarkStart w:id="96" w:name="YANDEX_210"/>
      <w:bookmarkEnd w:id="96"/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и </w:t>
      </w:r>
      <w:r w:rsidRPr="00D902F1">
        <w:rPr>
          <w:rFonts w:ascii="Times New Roman" w:hAnsi="Times New Roman" w:cs="Times New Roman"/>
          <w:b/>
          <w:sz w:val="26"/>
          <w:szCs w:val="26"/>
        </w:rPr>
        <w:t>информационной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>поддержки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97" w:name="YANDEX_211"/>
      <w:bookmarkEnd w:id="97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субъектам </w:t>
      </w:r>
      <w:bookmarkStart w:id="98" w:name="YANDEX_212"/>
      <w:bookmarkEnd w:id="98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малого </w:t>
      </w:r>
      <w:bookmarkStart w:id="99" w:name="YANDEX_213"/>
      <w:bookmarkEnd w:id="99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и </w:t>
      </w:r>
      <w:bookmarkStart w:id="100" w:name="YANDEX_214"/>
      <w:bookmarkEnd w:id="100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среднего </w:t>
      </w:r>
      <w:bookmarkStart w:id="101" w:name="YANDEX_215"/>
      <w:bookmarkEnd w:id="101"/>
      <w:r w:rsidRPr="00D902F1">
        <w:rPr>
          <w:rStyle w:val="highlight"/>
          <w:rFonts w:ascii="Times New Roman" w:hAnsi="Times New Roman" w:cs="Times New Roman"/>
          <w:b/>
          <w:bCs/>
          <w:sz w:val="26"/>
          <w:szCs w:val="26"/>
        </w:rPr>
        <w:t xml:space="preserve">предпринимательства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и организациям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образующим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инфраструктуру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поддержки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субъектов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малого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среднего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предпринимательства на территории </w:t>
      </w: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>ельского поселения Ерокко</w:t>
      </w:r>
      <w:r w:rsidRPr="00D902F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102" w:name="YANDEX_216"/>
      <w:bookmarkEnd w:id="102"/>
    </w:p>
    <w:p w:rsidR="00D902F1" w:rsidRPr="00D902F1" w:rsidRDefault="00D902F1" w:rsidP="00D902F1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3.1. Консультационная и информационная поддержка оказывается субъектам малого и среднего предпринимательства, признанным таковыми в соответствии с действующим законодательством и зарегистрированным </w:t>
      </w:r>
      <w:r w:rsidRPr="00D902F1">
        <w:rPr>
          <w:bCs/>
          <w:sz w:val="26"/>
          <w:szCs w:val="26"/>
        </w:rPr>
        <w:t xml:space="preserve">на территории </w:t>
      </w:r>
      <w:r>
        <w:rPr>
          <w:bCs/>
          <w:sz w:val="26"/>
          <w:szCs w:val="26"/>
        </w:rPr>
        <w:t>с</w:t>
      </w:r>
      <w:r w:rsidRPr="00D902F1">
        <w:rPr>
          <w:bCs/>
          <w:sz w:val="26"/>
          <w:szCs w:val="26"/>
        </w:rPr>
        <w:t>ельского поселения Ерокко</w:t>
      </w:r>
      <w:r w:rsidRPr="00D902F1">
        <w:rPr>
          <w:sz w:val="26"/>
          <w:szCs w:val="26"/>
        </w:rPr>
        <w:t>.</w:t>
      </w:r>
    </w:p>
    <w:p w:rsidR="00D902F1" w:rsidRPr="00D902F1" w:rsidRDefault="00D902F1" w:rsidP="00D902F1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3.2. Консультационная поддержка оказывается в виде проведения консультаций:</w:t>
      </w:r>
    </w:p>
    <w:p w:rsidR="00D902F1" w:rsidRPr="00D902F1" w:rsidRDefault="00D902F1" w:rsidP="00D902F1">
      <w:pPr>
        <w:numPr>
          <w:ilvl w:val="0"/>
          <w:numId w:val="6"/>
        </w:numPr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по вопросам применения действующего законодательства, регулирующего деятельность субъектов малого и среднего предпринимательства;</w:t>
      </w:r>
    </w:p>
    <w:p w:rsidR="00D902F1" w:rsidRPr="00D902F1" w:rsidRDefault="00D902F1" w:rsidP="00D902F1">
      <w:pPr>
        <w:numPr>
          <w:ilvl w:val="0"/>
          <w:numId w:val="6"/>
        </w:numPr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по вопросам организации торговли и бытового обслуживания;</w:t>
      </w:r>
    </w:p>
    <w:p w:rsidR="00D902F1" w:rsidRPr="00D902F1" w:rsidRDefault="00D902F1" w:rsidP="00D902F1">
      <w:pPr>
        <w:numPr>
          <w:ilvl w:val="0"/>
          <w:numId w:val="6"/>
        </w:numPr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по вопросам предоставления в аренду муниципального имущества;</w:t>
      </w:r>
    </w:p>
    <w:p w:rsidR="00D902F1" w:rsidRPr="00D902F1" w:rsidRDefault="00D902F1" w:rsidP="00D902F1">
      <w:pPr>
        <w:numPr>
          <w:ilvl w:val="0"/>
          <w:numId w:val="6"/>
        </w:numPr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по вопросам предоставления в аренду земельных участков;</w:t>
      </w:r>
    </w:p>
    <w:p w:rsidR="00D902F1" w:rsidRPr="00D902F1" w:rsidRDefault="00D902F1" w:rsidP="00D902F1">
      <w:pPr>
        <w:numPr>
          <w:ilvl w:val="0"/>
          <w:numId w:val="6"/>
        </w:numPr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по вопросам размещения заказов на поставки товаров, выполнение работ, оказание услуг для муниципальных нужд.</w:t>
      </w:r>
    </w:p>
    <w:p w:rsidR="00D902F1" w:rsidRPr="00D902F1" w:rsidRDefault="00D902F1" w:rsidP="00D902F1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3.3. Информационная поддержка субъектам малого и среднего предпринимательства оказывается в виде предоставления информации об организации обучающих семинаров для субъектов малого и среднего предпринимательства, направленных на подготовку, переподготовку и повышение квалификации кадров, об организации форумов, круглых столов, ярмарок, выставок и других мероприятий, направленных на повышение деловой активности субъектов малого и среднего предпринимательства.</w:t>
      </w:r>
    </w:p>
    <w:p w:rsidR="00D902F1" w:rsidRPr="00D902F1" w:rsidRDefault="00D902F1" w:rsidP="00D902F1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3.4. Формы и методы консультационной и информационной поддержки могут изменяться и дополняться.</w:t>
      </w:r>
    </w:p>
    <w:p w:rsidR="00D902F1" w:rsidRPr="00D902F1" w:rsidRDefault="00D902F1" w:rsidP="00D902F1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3.5. Консультационная и информационная поддержки оказываются должностными лицами в соответствии с их компетенцией в следующих формах:</w:t>
      </w:r>
    </w:p>
    <w:p w:rsidR="00D902F1" w:rsidRPr="00D902F1" w:rsidRDefault="00D902F1" w:rsidP="00D902F1">
      <w:pPr>
        <w:numPr>
          <w:ilvl w:val="0"/>
          <w:numId w:val="7"/>
        </w:numPr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в устной форме – лицам, обратившимся посредством телефонной связи или лично;</w:t>
      </w:r>
    </w:p>
    <w:p w:rsidR="00D902F1" w:rsidRPr="00D902F1" w:rsidRDefault="00D902F1" w:rsidP="00D902F1">
      <w:pPr>
        <w:numPr>
          <w:ilvl w:val="0"/>
          <w:numId w:val="7"/>
        </w:numPr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в письменной форме по запросам.</w:t>
      </w:r>
    </w:p>
    <w:p w:rsidR="00D902F1" w:rsidRPr="00D902F1" w:rsidRDefault="00D902F1" w:rsidP="00D902F1">
      <w:pPr>
        <w:numPr>
          <w:ilvl w:val="0"/>
          <w:numId w:val="7"/>
        </w:numPr>
        <w:suppressAutoHyphens/>
        <w:overflowPunct/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путем размещения информации на сайте администрации </w:t>
      </w:r>
      <w:r>
        <w:rPr>
          <w:sz w:val="26"/>
          <w:szCs w:val="26"/>
        </w:rPr>
        <w:t>с</w:t>
      </w:r>
      <w:r w:rsidRPr="00D902F1">
        <w:rPr>
          <w:sz w:val="26"/>
          <w:szCs w:val="26"/>
        </w:rPr>
        <w:t>ельского поселения Ерокко.</w:t>
      </w:r>
    </w:p>
    <w:p w:rsidR="00D902F1" w:rsidRPr="00D902F1" w:rsidRDefault="00D902F1" w:rsidP="00D902F1">
      <w:pPr>
        <w:pStyle w:val="western"/>
        <w:spacing w:before="0" w:after="0"/>
        <w:ind w:firstLine="0"/>
        <w:rPr>
          <w:rFonts w:ascii="Times New Roman" w:hAnsi="Times New Roman" w:cs="Times New Roman"/>
          <w:sz w:val="26"/>
          <w:szCs w:val="26"/>
        </w:rPr>
      </w:pPr>
    </w:p>
    <w:p w:rsidR="00D902F1" w:rsidRPr="00D902F1" w:rsidRDefault="00D902F1" w:rsidP="00D902F1">
      <w:pPr>
        <w:pStyle w:val="ac"/>
        <w:numPr>
          <w:ilvl w:val="0"/>
          <w:numId w:val="3"/>
        </w:numPr>
        <w:suppressAutoHyphens/>
        <w:spacing w:before="0" w:beforeAutospacing="0" w:after="0" w:afterAutospacing="0"/>
        <w:ind w:left="0" w:firstLine="720"/>
        <w:jc w:val="center"/>
        <w:rPr>
          <w:b/>
          <w:sz w:val="26"/>
          <w:szCs w:val="26"/>
        </w:rPr>
      </w:pPr>
      <w:r w:rsidRPr="00D902F1">
        <w:rPr>
          <w:b/>
          <w:bCs/>
          <w:sz w:val="26"/>
          <w:szCs w:val="26"/>
          <w:lang w:val="en-US"/>
        </w:rPr>
        <w:t>IV</w:t>
      </w:r>
      <w:r w:rsidRPr="00D902F1">
        <w:rPr>
          <w:b/>
          <w:bCs/>
          <w:sz w:val="26"/>
          <w:szCs w:val="26"/>
        </w:rPr>
        <w:t xml:space="preserve">. Ведение реестра </w:t>
      </w:r>
      <w:bookmarkStart w:id="103" w:name="YANDEX_265"/>
      <w:bookmarkEnd w:id="103"/>
      <w:r w:rsidRPr="00D902F1">
        <w:rPr>
          <w:rStyle w:val="highlight"/>
          <w:b/>
          <w:bCs/>
          <w:sz w:val="26"/>
          <w:szCs w:val="26"/>
        </w:rPr>
        <w:t xml:space="preserve">субъектов </w:t>
      </w:r>
      <w:bookmarkStart w:id="104" w:name="YANDEX_266"/>
      <w:bookmarkEnd w:id="104"/>
      <w:r w:rsidRPr="00D902F1">
        <w:rPr>
          <w:rStyle w:val="highlight"/>
          <w:b/>
          <w:bCs/>
          <w:sz w:val="26"/>
          <w:szCs w:val="26"/>
        </w:rPr>
        <w:t xml:space="preserve">малого </w:t>
      </w:r>
      <w:bookmarkStart w:id="105" w:name="YANDEX_267"/>
      <w:bookmarkEnd w:id="105"/>
      <w:r w:rsidRPr="00D902F1">
        <w:rPr>
          <w:rStyle w:val="highlight"/>
          <w:b/>
          <w:bCs/>
          <w:sz w:val="26"/>
          <w:szCs w:val="26"/>
        </w:rPr>
        <w:t xml:space="preserve">и </w:t>
      </w:r>
      <w:bookmarkStart w:id="106" w:name="YANDEX_268"/>
      <w:bookmarkEnd w:id="106"/>
      <w:r w:rsidRPr="00D902F1">
        <w:rPr>
          <w:rStyle w:val="highlight"/>
          <w:b/>
          <w:bCs/>
          <w:sz w:val="26"/>
          <w:szCs w:val="26"/>
        </w:rPr>
        <w:t xml:space="preserve">среднего </w:t>
      </w:r>
      <w:bookmarkStart w:id="107" w:name="YANDEX_269"/>
      <w:bookmarkEnd w:id="107"/>
      <w:r w:rsidRPr="00D902F1">
        <w:rPr>
          <w:rStyle w:val="highlight"/>
          <w:b/>
          <w:bCs/>
          <w:sz w:val="26"/>
          <w:szCs w:val="26"/>
        </w:rPr>
        <w:t>предпринимательства</w:t>
      </w:r>
      <w:r w:rsidRPr="00D902F1">
        <w:rPr>
          <w:b/>
          <w:bCs/>
          <w:sz w:val="26"/>
          <w:szCs w:val="26"/>
        </w:rPr>
        <w:t xml:space="preserve"> и организаций</w:t>
      </w:r>
      <w:r w:rsidRPr="00D902F1">
        <w:rPr>
          <w:b/>
          <w:sz w:val="26"/>
          <w:szCs w:val="26"/>
        </w:rPr>
        <w:t xml:space="preserve">, </w:t>
      </w:r>
      <w:r w:rsidRPr="00D902F1">
        <w:rPr>
          <w:b/>
          <w:bCs/>
          <w:sz w:val="26"/>
          <w:szCs w:val="26"/>
        </w:rPr>
        <w:t>образующих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инфраструктуру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поддержки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субъектов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малого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и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>среднего</w:t>
      </w:r>
      <w:r w:rsidRPr="00D902F1">
        <w:rPr>
          <w:b/>
          <w:sz w:val="26"/>
          <w:szCs w:val="26"/>
        </w:rPr>
        <w:t xml:space="preserve"> </w:t>
      </w:r>
      <w:r w:rsidRPr="00D902F1">
        <w:rPr>
          <w:b/>
          <w:bCs/>
          <w:sz w:val="26"/>
          <w:szCs w:val="26"/>
        </w:rPr>
        <w:t xml:space="preserve">предпринимательства – получателей </w:t>
      </w:r>
      <w:bookmarkStart w:id="108" w:name="YANDEX_270"/>
      <w:bookmarkEnd w:id="108"/>
      <w:r w:rsidRPr="00D902F1">
        <w:rPr>
          <w:rStyle w:val="highlight"/>
          <w:b/>
          <w:bCs/>
          <w:sz w:val="26"/>
          <w:szCs w:val="26"/>
        </w:rPr>
        <w:t xml:space="preserve">поддержки </w:t>
      </w:r>
      <w:r w:rsidRPr="00D902F1">
        <w:rPr>
          <w:b/>
          <w:bCs/>
          <w:sz w:val="26"/>
          <w:szCs w:val="26"/>
        </w:rPr>
        <w:t xml:space="preserve">на территории </w:t>
      </w:r>
      <w:r>
        <w:rPr>
          <w:b/>
          <w:bCs/>
          <w:sz w:val="26"/>
          <w:szCs w:val="26"/>
        </w:rPr>
        <w:t>с</w:t>
      </w:r>
      <w:r w:rsidRPr="00D902F1">
        <w:rPr>
          <w:b/>
          <w:bCs/>
          <w:sz w:val="26"/>
          <w:szCs w:val="26"/>
        </w:rPr>
        <w:t>ельского поселения Ерокко</w:t>
      </w:r>
      <w:r w:rsidRPr="00D902F1">
        <w:rPr>
          <w:b/>
          <w:sz w:val="26"/>
          <w:szCs w:val="26"/>
        </w:rPr>
        <w:t xml:space="preserve"> </w:t>
      </w:r>
    </w:p>
    <w:p w:rsidR="00D902F1" w:rsidRPr="00D902F1" w:rsidRDefault="00D902F1" w:rsidP="00D902F1">
      <w:pPr>
        <w:pStyle w:val="western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D902F1" w:rsidRPr="00D902F1" w:rsidRDefault="00D902F1" w:rsidP="00D902F1">
      <w:pPr>
        <w:pStyle w:val="western"/>
        <w:tabs>
          <w:tab w:val="left" w:pos="1134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     4.1. Администрация поселения, оказывающая </w:t>
      </w:r>
      <w:bookmarkStart w:id="109" w:name="YANDEX_271"/>
      <w:bookmarkEnd w:id="10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поддержку</w:t>
      </w:r>
      <w:r w:rsidRPr="00D902F1">
        <w:rPr>
          <w:rFonts w:ascii="Times New Roman" w:hAnsi="Times New Roman" w:cs="Times New Roman"/>
          <w:sz w:val="26"/>
          <w:szCs w:val="26"/>
        </w:rPr>
        <w:t xml:space="preserve">, ведет реестр </w:t>
      </w:r>
      <w:bookmarkStart w:id="110" w:name="YANDEX_272"/>
      <w:bookmarkEnd w:id="11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субъектов</w:t>
      </w:r>
      <w:bookmarkStart w:id="111" w:name="YANDEX_273"/>
      <w:bookmarkEnd w:id="11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малого </w:t>
      </w:r>
      <w:bookmarkStart w:id="112" w:name="YANDEX_274"/>
      <w:bookmarkEnd w:id="11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и </w:t>
      </w:r>
      <w:bookmarkStart w:id="113" w:name="YANDEX_275"/>
      <w:bookmarkEnd w:id="113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среднего</w:t>
      </w:r>
      <w:bookmarkStart w:id="114" w:name="YANDEX_276"/>
      <w:bookmarkEnd w:id="114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предпринимательства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Cs/>
          <w:sz w:val="26"/>
          <w:szCs w:val="26"/>
        </w:rPr>
        <w:t>и организациям</w:t>
      </w:r>
      <w:r w:rsidRPr="00D902F1">
        <w:rPr>
          <w:rFonts w:ascii="Times New Roman" w:hAnsi="Times New Roman" w:cs="Times New Roman"/>
          <w:sz w:val="26"/>
          <w:szCs w:val="26"/>
        </w:rPr>
        <w:t xml:space="preserve">, </w:t>
      </w:r>
      <w:r w:rsidRPr="00D902F1">
        <w:rPr>
          <w:rFonts w:ascii="Times New Roman" w:hAnsi="Times New Roman" w:cs="Times New Roman"/>
          <w:bCs/>
          <w:sz w:val="26"/>
          <w:szCs w:val="26"/>
        </w:rPr>
        <w:t>образующим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Cs/>
          <w:sz w:val="26"/>
          <w:szCs w:val="26"/>
        </w:rPr>
        <w:t>инфраструктуру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Cs/>
          <w:sz w:val="26"/>
          <w:szCs w:val="26"/>
        </w:rPr>
        <w:t>поддержки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Cs/>
          <w:sz w:val="26"/>
          <w:szCs w:val="26"/>
        </w:rPr>
        <w:t>субъектов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Cs/>
          <w:sz w:val="26"/>
          <w:szCs w:val="26"/>
        </w:rPr>
        <w:t>малого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Cs/>
          <w:sz w:val="26"/>
          <w:szCs w:val="26"/>
        </w:rPr>
        <w:t>и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Cs/>
          <w:sz w:val="26"/>
          <w:szCs w:val="26"/>
        </w:rPr>
        <w:t>среднего</w:t>
      </w:r>
      <w:r w:rsidRPr="00D902F1">
        <w:rPr>
          <w:rFonts w:ascii="Times New Roman" w:hAnsi="Times New Roman" w:cs="Times New Roman"/>
          <w:sz w:val="26"/>
          <w:szCs w:val="26"/>
        </w:rPr>
        <w:t xml:space="preserve"> </w:t>
      </w:r>
      <w:r w:rsidRPr="00D902F1">
        <w:rPr>
          <w:rFonts w:ascii="Times New Roman" w:hAnsi="Times New Roman" w:cs="Times New Roman"/>
          <w:bCs/>
          <w:sz w:val="26"/>
          <w:szCs w:val="26"/>
        </w:rPr>
        <w:t>предпринимательства</w:t>
      </w:r>
      <w:r w:rsidRPr="00D902F1">
        <w:rPr>
          <w:rFonts w:ascii="Times New Roman" w:hAnsi="Times New Roman" w:cs="Times New Roman"/>
          <w:sz w:val="26"/>
          <w:szCs w:val="26"/>
        </w:rPr>
        <w:t xml:space="preserve"> – получателей </w:t>
      </w:r>
      <w:bookmarkStart w:id="115" w:name="YANDEX_277"/>
      <w:bookmarkEnd w:id="115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поддержки </w:t>
      </w:r>
      <w:r w:rsidRPr="00D902F1">
        <w:rPr>
          <w:rFonts w:ascii="Times New Roman" w:hAnsi="Times New Roman" w:cs="Times New Roman"/>
          <w:sz w:val="26"/>
          <w:szCs w:val="26"/>
        </w:rPr>
        <w:t xml:space="preserve">на территории поселения по форме согласно </w:t>
      </w:r>
      <w:r w:rsidRPr="00D902F1">
        <w:rPr>
          <w:rFonts w:ascii="Times New Roman" w:hAnsi="Times New Roman" w:cs="Times New Roman"/>
          <w:color w:val="auto"/>
          <w:sz w:val="26"/>
          <w:szCs w:val="26"/>
        </w:rPr>
        <w:t>приложению 1</w:t>
      </w:r>
      <w:r w:rsidRPr="00D902F1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902F1" w:rsidRPr="00D902F1" w:rsidRDefault="00D902F1" w:rsidP="00D902F1">
      <w:pPr>
        <w:pStyle w:val="western"/>
        <w:tabs>
          <w:tab w:val="left" w:pos="1134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 w:rsidRPr="00D902F1">
        <w:rPr>
          <w:rFonts w:ascii="Times New Roman" w:hAnsi="Times New Roman" w:cs="Times New Roman"/>
          <w:sz w:val="26"/>
          <w:szCs w:val="26"/>
        </w:rPr>
        <w:t xml:space="preserve">   4.2. Информация, содержащаяся в реестре</w:t>
      </w:r>
      <w:bookmarkStart w:id="116" w:name="YANDEX_280"/>
      <w:bookmarkEnd w:id="116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субъектов</w:t>
      </w:r>
      <w:bookmarkStart w:id="117" w:name="YANDEX_281"/>
      <w:bookmarkEnd w:id="117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малого </w:t>
      </w:r>
      <w:bookmarkStart w:id="118" w:name="YANDEX_282"/>
      <w:bookmarkEnd w:id="118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и</w:t>
      </w:r>
      <w:bookmarkStart w:id="119" w:name="YANDEX_283"/>
      <w:bookmarkEnd w:id="119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 среднего </w:t>
      </w:r>
      <w:bookmarkStart w:id="120" w:name="YANDEX_284"/>
      <w:bookmarkEnd w:id="120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предпринимательства </w:t>
      </w:r>
      <w:r w:rsidRPr="00D902F1">
        <w:rPr>
          <w:rFonts w:ascii="Times New Roman" w:hAnsi="Times New Roman" w:cs="Times New Roman"/>
          <w:sz w:val="26"/>
          <w:szCs w:val="26"/>
        </w:rPr>
        <w:t xml:space="preserve">– получателей </w:t>
      </w:r>
      <w:bookmarkStart w:id="121" w:name="YANDEX_285"/>
      <w:bookmarkEnd w:id="121"/>
      <w:r w:rsidRPr="00D902F1">
        <w:rPr>
          <w:rStyle w:val="highlight"/>
          <w:rFonts w:ascii="Times New Roman" w:hAnsi="Times New Roman" w:cs="Times New Roman"/>
          <w:sz w:val="26"/>
          <w:szCs w:val="26"/>
        </w:rPr>
        <w:t xml:space="preserve">поддержки </w:t>
      </w:r>
      <w:r w:rsidRPr="00D902F1">
        <w:rPr>
          <w:rFonts w:ascii="Times New Roman" w:hAnsi="Times New Roman" w:cs="Times New Roman"/>
          <w:sz w:val="26"/>
          <w:szCs w:val="26"/>
        </w:rPr>
        <w:t xml:space="preserve">является открытой для ознакомления с ней физических </w:t>
      </w:r>
      <w:bookmarkStart w:id="122" w:name="YANDEX_286"/>
      <w:bookmarkEnd w:id="122"/>
      <w:r w:rsidRPr="00D902F1">
        <w:rPr>
          <w:rStyle w:val="highlight"/>
          <w:rFonts w:ascii="Times New Roman" w:hAnsi="Times New Roman" w:cs="Times New Roman"/>
          <w:sz w:val="26"/>
          <w:szCs w:val="26"/>
        </w:rPr>
        <w:t>и</w:t>
      </w:r>
      <w:bookmarkStart w:id="123" w:name="YANDEX_LAST"/>
      <w:bookmarkEnd w:id="123"/>
      <w:r w:rsidRPr="00D902F1">
        <w:rPr>
          <w:rFonts w:ascii="Times New Roman" w:hAnsi="Times New Roman" w:cs="Times New Roman"/>
          <w:sz w:val="26"/>
          <w:szCs w:val="26"/>
        </w:rPr>
        <w:t xml:space="preserve"> юридических лиц.</w:t>
      </w:r>
    </w:p>
    <w:p w:rsidR="00D902F1" w:rsidRPr="00D902F1" w:rsidRDefault="00D902F1" w:rsidP="00D902F1">
      <w:pPr>
        <w:pStyle w:val="consplusnormal"/>
        <w:tabs>
          <w:tab w:val="left" w:pos="851"/>
        </w:tabs>
        <w:spacing w:before="0" w:after="0"/>
        <w:ind w:firstLine="720"/>
        <w:rPr>
          <w:sz w:val="26"/>
          <w:szCs w:val="26"/>
        </w:rPr>
      </w:pPr>
    </w:p>
    <w:p w:rsidR="00D902F1" w:rsidRPr="00D902F1" w:rsidRDefault="00D902F1" w:rsidP="00D902F1">
      <w:pPr>
        <w:pStyle w:val="consplusnormal"/>
        <w:tabs>
          <w:tab w:val="left" w:pos="851"/>
        </w:tabs>
        <w:spacing w:before="0" w:after="0"/>
        <w:ind w:firstLine="720"/>
        <w:rPr>
          <w:sz w:val="26"/>
          <w:szCs w:val="26"/>
        </w:rPr>
      </w:pPr>
    </w:p>
    <w:p w:rsidR="00D902F1" w:rsidRPr="00D902F1" w:rsidRDefault="00D902F1" w:rsidP="00D902F1">
      <w:pPr>
        <w:pStyle w:val="consplusnormal"/>
        <w:tabs>
          <w:tab w:val="left" w:pos="851"/>
        </w:tabs>
        <w:spacing w:before="0" w:after="0"/>
        <w:ind w:firstLine="720"/>
        <w:rPr>
          <w:sz w:val="26"/>
          <w:szCs w:val="26"/>
        </w:rPr>
        <w:sectPr w:rsidR="00D902F1" w:rsidRPr="00D902F1" w:rsidSect="00CE78CA">
          <w:pgSz w:w="11906" w:h="16838"/>
          <w:pgMar w:top="568" w:right="851" w:bottom="851" w:left="1418" w:header="720" w:footer="720" w:gutter="0"/>
          <w:cols w:space="720"/>
          <w:titlePg/>
          <w:docGrid w:linePitch="360"/>
        </w:sectPr>
      </w:pPr>
      <w:r w:rsidRPr="00D902F1">
        <w:rPr>
          <w:sz w:val="26"/>
          <w:szCs w:val="26"/>
        </w:rPr>
        <w:tab/>
      </w:r>
      <w:r w:rsidRPr="00D902F1">
        <w:rPr>
          <w:sz w:val="26"/>
          <w:szCs w:val="26"/>
        </w:rPr>
        <w:tab/>
      </w:r>
      <w:r w:rsidRPr="00D902F1">
        <w:rPr>
          <w:sz w:val="26"/>
          <w:szCs w:val="26"/>
        </w:rPr>
        <w:tab/>
      </w:r>
      <w:r w:rsidRPr="00D902F1">
        <w:rPr>
          <w:sz w:val="26"/>
          <w:szCs w:val="26"/>
        </w:rPr>
        <w:tab/>
      </w:r>
    </w:p>
    <w:p w:rsidR="00D902F1" w:rsidRPr="00D902F1" w:rsidRDefault="00D902F1" w:rsidP="00D902F1">
      <w:pPr>
        <w:ind w:firstLine="709"/>
        <w:jc w:val="right"/>
        <w:rPr>
          <w:sz w:val="26"/>
          <w:szCs w:val="26"/>
        </w:rPr>
      </w:pPr>
      <w:r w:rsidRPr="00D902F1">
        <w:rPr>
          <w:sz w:val="26"/>
          <w:szCs w:val="26"/>
        </w:rPr>
        <w:lastRenderedPageBreak/>
        <w:t>Приложение № 1</w:t>
      </w:r>
    </w:p>
    <w:p w:rsidR="00D902F1" w:rsidRPr="00D902F1" w:rsidRDefault="00D902F1" w:rsidP="00D902F1">
      <w:pPr>
        <w:ind w:firstLine="709"/>
        <w:jc w:val="right"/>
        <w:rPr>
          <w:rStyle w:val="highlight"/>
          <w:sz w:val="26"/>
          <w:szCs w:val="26"/>
        </w:rPr>
      </w:pPr>
      <w:r w:rsidRPr="00D902F1">
        <w:rPr>
          <w:sz w:val="26"/>
          <w:szCs w:val="26"/>
        </w:rPr>
        <w:t xml:space="preserve">к положению о </w:t>
      </w:r>
      <w:r w:rsidRPr="00D902F1">
        <w:rPr>
          <w:rStyle w:val="highlight"/>
          <w:sz w:val="26"/>
          <w:szCs w:val="26"/>
        </w:rPr>
        <w:t>порядке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оказания</w:t>
      </w:r>
    </w:p>
    <w:p w:rsidR="00D902F1" w:rsidRPr="00D902F1" w:rsidRDefault="00D902F1" w:rsidP="00D902F1">
      <w:pPr>
        <w:ind w:firstLine="709"/>
        <w:jc w:val="right"/>
        <w:rPr>
          <w:rStyle w:val="highlight"/>
          <w:sz w:val="26"/>
          <w:szCs w:val="26"/>
        </w:rPr>
      </w:pPr>
      <w:r w:rsidRPr="00D902F1">
        <w:rPr>
          <w:rStyle w:val="highlight"/>
          <w:sz w:val="26"/>
          <w:szCs w:val="26"/>
        </w:rPr>
        <w:t>поддержки субъектам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малого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и</w:t>
      </w:r>
    </w:p>
    <w:p w:rsidR="00D902F1" w:rsidRPr="00D902F1" w:rsidRDefault="00D902F1" w:rsidP="00D902F1">
      <w:pPr>
        <w:ind w:firstLine="709"/>
        <w:jc w:val="right"/>
        <w:rPr>
          <w:sz w:val="26"/>
          <w:szCs w:val="26"/>
        </w:rPr>
      </w:pPr>
      <w:r w:rsidRPr="00D902F1">
        <w:rPr>
          <w:rStyle w:val="highlight"/>
          <w:sz w:val="26"/>
          <w:szCs w:val="26"/>
        </w:rPr>
        <w:t>среднего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 xml:space="preserve">предпринимательства </w:t>
      </w:r>
      <w:r w:rsidRPr="00D902F1">
        <w:rPr>
          <w:sz w:val="26"/>
          <w:szCs w:val="26"/>
        </w:rPr>
        <w:t>на</w:t>
      </w:r>
    </w:p>
    <w:p w:rsidR="00D902F1" w:rsidRPr="00D902F1" w:rsidRDefault="00D902F1" w:rsidP="00D902F1">
      <w:pPr>
        <w:jc w:val="right"/>
        <w:rPr>
          <w:sz w:val="26"/>
          <w:szCs w:val="26"/>
        </w:rPr>
      </w:pPr>
      <w:r w:rsidRPr="00D902F1">
        <w:rPr>
          <w:sz w:val="26"/>
          <w:szCs w:val="26"/>
        </w:rPr>
        <w:t xml:space="preserve">территории   сельского поселения </w:t>
      </w:r>
      <w:r>
        <w:rPr>
          <w:sz w:val="26"/>
          <w:szCs w:val="26"/>
        </w:rPr>
        <w:t>Ерокко</w:t>
      </w:r>
    </w:p>
    <w:p w:rsidR="00D902F1" w:rsidRPr="00D902F1" w:rsidRDefault="00D902F1" w:rsidP="00D902F1">
      <w:pPr>
        <w:pStyle w:val="western"/>
        <w:spacing w:before="0" w:after="0"/>
        <w:ind w:firstLine="547"/>
        <w:rPr>
          <w:rFonts w:ascii="Times New Roman" w:hAnsi="Times New Roman" w:cs="Times New Roman"/>
          <w:bCs/>
          <w:sz w:val="26"/>
          <w:szCs w:val="26"/>
        </w:rPr>
      </w:pPr>
      <w:bookmarkStart w:id="124" w:name="RANGE!A1"/>
    </w:p>
    <w:p w:rsidR="00D902F1" w:rsidRPr="00D902F1" w:rsidRDefault="00D902F1" w:rsidP="00D902F1">
      <w:pPr>
        <w:pStyle w:val="western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902F1">
        <w:rPr>
          <w:rFonts w:ascii="Times New Roman" w:hAnsi="Times New Roman" w:cs="Times New Roman"/>
          <w:b/>
          <w:bCs/>
          <w:sz w:val="26"/>
          <w:szCs w:val="26"/>
        </w:rPr>
        <w:t>Реестр субъектов малого и среднего предпринимательства - получателей муниципальной поддержки</w:t>
      </w:r>
      <w:bookmarkEnd w:id="124"/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 на территории </w:t>
      </w: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D902F1">
        <w:rPr>
          <w:rFonts w:ascii="Times New Roman" w:hAnsi="Times New Roman" w:cs="Times New Roman"/>
          <w:b/>
          <w:bCs/>
          <w:sz w:val="26"/>
          <w:szCs w:val="26"/>
        </w:rPr>
        <w:t xml:space="preserve">ельского поселения Ерокко </w:t>
      </w:r>
    </w:p>
    <w:p w:rsidR="00D902F1" w:rsidRPr="00D902F1" w:rsidRDefault="00D902F1" w:rsidP="00D902F1">
      <w:pPr>
        <w:pStyle w:val="western"/>
        <w:spacing w:before="0" w:after="0"/>
        <w:ind w:firstLine="547"/>
        <w:rPr>
          <w:rFonts w:ascii="Times New Roman" w:hAnsi="Times New Roman" w:cs="Times New Roman"/>
          <w:sz w:val="26"/>
          <w:szCs w:val="26"/>
        </w:rPr>
      </w:pPr>
    </w:p>
    <w:tbl>
      <w:tblPr>
        <w:tblW w:w="1584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353"/>
        <w:gridCol w:w="992"/>
        <w:gridCol w:w="1843"/>
        <w:gridCol w:w="2836"/>
        <w:gridCol w:w="1841"/>
        <w:gridCol w:w="1133"/>
        <w:gridCol w:w="802"/>
        <w:gridCol w:w="180"/>
        <w:gridCol w:w="900"/>
        <w:gridCol w:w="900"/>
        <w:gridCol w:w="1080"/>
        <w:gridCol w:w="1980"/>
      </w:tblGrid>
      <w:tr w:rsidR="00D902F1" w:rsidRPr="00D902F1" w:rsidTr="003F6876">
        <w:trPr>
          <w:trHeight w:val="555"/>
        </w:trPr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Номер реестро-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вой записи и дата включения сведений в реестр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Осно-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вание для вклю-чения (исключения) сведе-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ния в реестр</w:t>
            </w:r>
          </w:p>
        </w:tc>
        <w:tc>
          <w:tcPr>
            <w:tcW w:w="7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Сведения о субъекте малого и среднего предпринимательства - получателей поддержки</w:t>
            </w:r>
          </w:p>
        </w:tc>
        <w:tc>
          <w:tcPr>
            <w:tcW w:w="3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Сведения о предоставленной поддержке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Информация о нарушении порядка и условий предоставления поддержки (если имеется), в т.ч. о нецелевом использовании средств</w:t>
            </w:r>
          </w:p>
        </w:tc>
      </w:tr>
      <w:tr w:rsidR="00D902F1" w:rsidRPr="00D902F1" w:rsidTr="003F6876">
        <w:trPr>
          <w:trHeight w:val="1989"/>
        </w:trPr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Наименование юридическо-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го лица или фамилия, имя и отчество (если имеется) индивидуаль-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ного предпринима-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теля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 - получателя поддержки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Основной гос. рег. номер записи о гос. регистрации юридическо-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го лица (ОГРН) или индивидуаль-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ного предпринима-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теля (ОГРНИП)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Иденти-фикаци-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оный номер налого-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платель-щика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Вид поддер-жки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Форма подде-ржки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Размер поддержки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Срок оказания поде-</w:t>
            </w:r>
          </w:p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ржки</w:t>
            </w: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D902F1" w:rsidRPr="00D902F1" w:rsidTr="003F6876">
        <w:trPr>
          <w:trHeight w:val="141"/>
        </w:trPr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902F1">
              <w:rPr>
                <w:color w:val="000000"/>
                <w:sz w:val="26"/>
                <w:szCs w:val="26"/>
              </w:rPr>
              <w:t>11</w:t>
            </w:r>
          </w:p>
        </w:tc>
      </w:tr>
      <w:tr w:rsidR="00D902F1" w:rsidRPr="00D902F1" w:rsidTr="003F6876">
        <w:trPr>
          <w:trHeight w:val="300"/>
        </w:trPr>
        <w:tc>
          <w:tcPr>
            <w:tcW w:w="158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D902F1" w:rsidRPr="00D902F1" w:rsidTr="003F6876">
        <w:trPr>
          <w:trHeight w:val="222"/>
        </w:trPr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D902F1" w:rsidRPr="00D902F1" w:rsidTr="003F6876">
        <w:trPr>
          <w:trHeight w:val="222"/>
        </w:trPr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2F1" w:rsidRPr="00D902F1" w:rsidRDefault="00D902F1" w:rsidP="003F6876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</w:tbl>
    <w:p w:rsidR="00D902F1" w:rsidRPr="00D902F1" w:rsidRDefault="00D902F1" w:rsidP="00D902F1">
      <w:pPr>
        <w:ind w:firstLine="709"/>
        <w:jc w:val="right"/>
        <w:rPr>
          <w:sz w:val="26"/>
          <w:szCs w:val="26"/>
        </w:rPr>
        <w:sectPr w:rsidR="00D902F1" w:rsidRPr="00D902F1" w:rsidSect="00CE78CA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D902F1" w:rsidRPr="00D902F1" w:rsidRDefault="00D902F1" w:rsidP="00D902F1">
      <w:pPr>
        <w:ind w:firstLine="709"/>
        <w:jc w:val="right"/>
        <w:rPr>
          <w:sz w:val="26"/>
          <w:szCs w:val="26"/>
        </w:rPr>
      </w:pPr>
    </w:p>
    <w:p w:rsidR="00D902F1" w:rsidRPr="00D902F1" w:rsidRDefault="00D902F1" w:rsidP="00D902F1">
      <w:pPr>
        <w:ind w:firstLine="709"/>
        <w:jc w:val="right"/>
        <w:rPr>
          <w:sz w:val="26"/>
          <w:szCs w:val="26"/>
        </w:rPr>
      </w:pPr>
      <w:r w:rsidRPr="00D902F1">
        <w:rPr>
          <w:sz w:val="26"/>
          <w:szCs w:val="26"/>
        </w:rPr>
        <w:t>Приложение 2</w:t>
      </w:r>
    </w:p>
    <w:p w:rsidR="00D902F1" w:rsidRPr="00D902F1" w:rsidRDefault="00D902F1" w:rsidP="00D902F1">
      <w:pPr>
        <w:ind w:firstLine="709"/>
        <w:jc w:val="right"/>
        <w:rPr>
          <w:rStyle w:val="highlight"/>
          <w:sz w:val="26"/>
          <w:szCs w:val="26"/>
        </w:rPr>
      </w:pPr>
      <w:r w:rsidRPr="00D902F1">
        <w:rPr>
          <w:sz w:val="26"/>
          <w:szCs w:val="26"/>
        </w:rPr>
        <w:t xml:space="preserve">к положению о </w:t>
      </w:r>
      <w:r w:rsidRPr="00D902F1">
        <w:rPr>
          <w:rStyle w:val="highlight"/>
          <w:sz w:val="26"/>
          <w:szCs w:val="26"/>
        </w:rPr>
        <w:t>порядке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оказания</w:t>
      </w:r>
    </w:p>
    <w:p w:rsidR="00D902F1" w:rsidRPr="00D902F1" w:rsidRDefault="00D902F1" w:rsidP="00D902F1">
      <w:pPr>
        <w:ind w:firstLine="709"/>
        <w:jc w:val="right"/>
        <w:rPr>
          <w:rStyle w:val="highlight"/>
          <w:sz w:val="26"/>
          <w:szCs w:val="26"/>
        </w:rPr>
      </w:pPr>
      <w:r w:rsidRPr="00D902F1">
        <w:rPr>
          <w:rStyle w:val="highlight"/>
          <w:sz w:val="26"/>
          <w:szCs w:val="26"/>
        </w:rPr>
        <w:t>поддержки субъектам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малого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и</w:t>
      </w:r>
    </w:p>
    <w:p w:rsidR="00D902F1" w:rsidRPr="00D902F1" w:rsidRDefault="00D902F1" w:rsidP="00D902F1">
      <w:pPr>
        <w:ind w:firstLine="709"/>
        <w:jc w:val="right"/>
        <w:rPr>
          <w:sz w:val="26"/>
          <w:szCs w:val="26"/>
        </w:rPr>
      </w:pPr>
      <w:r w:rsidRPr="00D902F1">
        <w:rPr>
          <w:rStyle w:val="highlight"/>
          <w:sz w:val="26"/>
          <w:szCs w:val="26"/>
        </w:rPr>
        <w:t>среднего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 xml:space="preserve">предпринимательства </w:t>
      </w:r>
      <w:r w:rsidRPr="00D902F1">
        <w:rPr>
          <w:sz w:val="26"/>
          <w:szCs w:val="26"/>
        </w:rPr>
        <w:t>на</w:t>
      </w:r>
    </w:p>
    <w:p w:rsidR="00D902F1" w:rsidRPr="00D902F1" w:rsidRDefault="00D902F1" w:rsidP="00D902F1">
      <w:pPr>
        <w:jc w:val="right"/>
        <w:rPr>
          <w:sz w:val="26"/>
          <w:szCs w:val="26"/>
        </w:rPr>
      </w:pPr>
      <w:r w:rsidRPr="00D902F1">
        <w:rPr>
          <w:sz w:val="26"/>
          <w:szCs w:val="26"/>
        </w:rPr>
        <w:t>территории   сельского поселения Ерокко</w:t>
      </w:r>
    </w:p>
    <w:p w:rsidR="00D902F1" w:rsidRPr="00D902F1" w:rsidRDefault="00D902F1" w:rsidP="00D902F1">
      <w:pPr>
        <w:shd w:val="clear" w:color="auto" w:fill="FEFEFE"/>
        <w:jc w:val="right"/>
        <w:rPr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r w:rsidRPr="00D902F1">
        <w:rPr>
          <w:b/>
          <w:bCs/>
          <w:kern w:val="1"/>
          <w:sz w:val="26"/>
          <w:szCs w:val="26"/>
        </w:rPr>
        <w:t>ПОРЯДОК</w:t>
      </w:r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r w:rsidRPr="00D902F1">
        <w:rPr>
          <w:b/>
          <w:bCs/>
          <w:kern w:val="1"/>
          <w:sz w:val="26"/>
          <w:szCs w:val="26"/>
        </w:rPr>
        <w:t xml:space="preserve">рассмотрения обращений субъектов малого и среднего предпринимательства в администрации Сельского поселения Ерокко </w:t>
      </w:r>
    </w:p>
    <w:p w:rsidR="00D902F1" w:rsidRPr="00D902F1" w:rsidRDefault="00D902F1" w:rsidP="00D902F1">
      <w:pPr>
        <w:shd w:val="clear" w:color="auto" w:fill="FEFEFE"/>
        <w:jc w:val="both"/>
        <w:rPr>
          <w:bCs/>
          <w:kern w:val="1"/>
          <w:sz w:val="26"/>
          <w:szCs w:val="26"/>
        </w:rPr>
      </w:pPr>
      <w:bookmarkStart w:id="125" w:name="sub_221"/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r w:rsidRPr="00D902F1">
        <w:rPr>
          <w:b/>
          <w:bCs/>
          <w:kern w:val="1"/>
          <w:sz w:val="26"/>
          <w:szCs w:val="26"/>
        </w:rPr>
        <w:t xml:space="preserve"> I.  Общие положения</w:t>
      </w:r>
      <w:bookmarkEnd w:id="125"/>
    </w:p>
    <w:p w:rsidR="00D902F1" w:rsidRPr="00D902F1" w:rsidRDefault="00D902F1" w:rsidP="00D902F1">
      <w:pPr>
        <w:shd w:val="clear" w:color="auto" w:fill="FEFEFE"/>
        <w:ind w:right="-83" w:firstLine="710"/>
        <w:jc w:val="both"/>
        <w:rPr>
          <w:bCs/>
          <w:kern w:val="1"/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ind w:right="-83"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1.1. </w:t>
      </w:r>
      <w:bookmarkStart w:id="126" w:name="sub_22001"/>
      <w:r w:rsidRPr="00D902F1">
        <w:rPr>
          <w:sz w:val="26"/>
          <w:szCs w:val="26"/>
        </w:rPr>
        <w:t xml:space="preserve">Настоящий Порядок рассмотрения обращений субъектов малого и среднего предпринимательства в администрации </w:t>
      </w:r>
      <w:r>
        <w:rPr>
          <w:sz w:val="26"/>
          <w:szCs w:val="26"/>
        </w:rPr>
        <w:t>с</w:t>
      </w:r>
      <w:r w:rsidRPr="00D902F1">
        <w:rPr>
          <w:sz w:val="26"/>
          <w:szCs w:val="26"/>
        </w:rPr>
        <w:t xml:space="preserve">ельского поселения Ерокко (далее – Порядок) в рамках информационной и консультационной поддержки субъектов малого и среднего предпринимательства определяет сроки и последовательность действий администрации </w:t>
      </w:r>
      <w:r>
        <w:rPr>
          <w:sz w:val="26"/>
          <w:szCs w:val="26"/>
        </w:rPr>
        <w:t>с</w:t>
      </w:r>
      <w:r w:rsidRPr="00D902F1">
        <w:rPr>
          <w:sz w:val="26"/>
          <w:szCs w:val="26"/>
        </w:rPr>
        <w:t>ельского поселения Ерокко (далее – администрация поселения</w:t>
      </w:r>
      <w:bookmarkEnd w:id="126"/>
      <w:r w:rsidRPr="00D902F1">
        <w:rPr>
          <w:sz w:val="26"/>
          <w:szCs w:val="26"/>
        </w:rPr>
        <w:t>).</w:t>
      </w:r>
    </w:p>
    <w:p w:rsidR="00D902F1" w:rsidRPr="00D902F1" w:rsidRDefault="00D902F1" w:rsidP="00D902F1">
      <w:pPr>
        <w:shd w:val="clear" w:color="auto" w:fill="FEFEFE"/>
        <w:ind w:right="-83" w:firstLine="71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1.2.</w:t>
      </w:r>
      <w:bookmarkStart w:id="127" w:name="sub_22002"/>
      <w:r w:rsidRPr="00D902F1">
        <w:rPr>
          <w:sz w:val="26"/>
          <w:szCs w:val="26"/>
        </w:rPr>
        <w:t xml:space="preserve"> Рассмотрение обращений субъектов малого и среднего предпринимательства осуществляется в соответствии с:</w:t>
      </w:r>
      <w:bookmarkEnd w:id="127"/>
    </w:p>
    <w:p w:rsidR="00D902F1" w:rsidRPr="00D902F1" w:rsidRDefault="00D902F1" w:rsidP="00D902F1">
      <w:pPr>
        <w:shd w:val="clear" w:color="auto" w:fill="FEFEFE"/>
        <w:ind w:firstLine="71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:rsidR="00D902F1" w:rsidRPr="00D902F1" w:rsidRDefault="00D902F1" w:rsidP="00D902F1">
      <w:pPr>
        <w:shd w:val="clear" w:color="auto" w:fill="FEFEFE"/>
        <w:ind w:firstLine="71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-  Федеральным законом от 24.06.2007 года № 209-ФЗ «О развитии малого и среднего предпринимательства в Российской Федерации»;</w:t>
      </w:r>
    </w:p>
    <w:p w:rsidR="00D902F1" w:rsidRPr="00D902F1" w:rsidRDefault="00D902F1" w:rsidP="00D902F1">
      <w:pPr>
        <w:shd w:val="clear" w:color="auto" w:fill="FEFEFE"/>
        <w:ind w:firstLine="71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D902F1" w:rsidRPr="00D902F1" w:rsidRDefault="00D902F1" w:rsidP="00D902F1">
      <w:pPr>
        <w:shd w:val="clear" w:color="auto" w:fill="FEFEFE"/>
        <w:ind w:firstLine="71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-  Уставом поселения;</w:t>
      </w:r>
    </w:p>
    <w:p w:rsidR="00D902F1" w:rsidRPr="00D902F1" w:rsidRDefault="00D902F1" w:rsidP="00D902F1">
      <w:pPr>
        <w:shd w:val="clear" w:color="auto" w:fill="FEFEFE"/>
        <w:ind w:firstLine="71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1.3.</w:t>
      </w:r>
      <w:bookmarkStart w:id="128" w:name="sub_22003"/>
      <w:r w:rsidRPr="00D902F1">
        <w:rPr>
          <w:sz w:val="26"/>
          <w:szCs w:val="26"/>
        </w:rPr>
        <w:t xml:space="preserve"> Рассмотрение обращений субъектов малого и среднего предпри</w:t>
      </w:r>
      <w:r>
        <w:rPr>
          <w:sz w:val="26"/>
          <w:szCs w:val="26"/>
        </w:rPr>
        <w:t>нимательства по поручению главы</w:t>
      </w:r>
      <w:r w:rsidRPr="00D902F1">
        <w:rPr>
          <w:sz w:val="26"/>
          <w:szCs w:val="26"/>
        </w:rPr>
        <w:t xml:space="preserve"> поселения осуществляется должностными лицами в соответствии с их компетенцией.</w:t>
      </w:r>
      <w:bookmarkEnd w:id="128"/>
    </w:p>
    <w:p w:rsidR="00D902F1" w:rsidRPr="00D902F1" w:rsidRDefault="00D902F1" w:rsidP="00D902F1">
      <w:pPr>
        <w:shd w:val="clear" w:color="auto" w:fill="FEFEFE"/>
        <w:ind w:firstLine="71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1.4.</w:t>
      </w:r>
      <w:bookmarkStart w:id="129" w:name="sub_22004"/>
      <w:r w:rsidRPr="00D902F1">
        <w:rPr>
          <w:sz w:val="26"/>
          <w:szCs w:val="26"/>
        </w:rPr>
        <w:t xml:space="preserve"> Учет, регистрация по рассмотрению обращений субъектов малого и среднего предпринимательства возлагается на администрацию поселения.</w:t>
      </w:r>
      <w:bookmarkEnd w:id="129"/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bookmarkStart w:id="130" w:name="sub_223"/>
      <w:r w:rsidRPr="00D902F1">
        <w:rPr>
          <w:b/>
          <w:bCs/>
          <w:kern w:val="1"/>
          <w:sz w:val="26"/>
          <w:szCs w:val="26"/>
        </w:rPr>
        <w:t xml:space="preserve"> II. Сроки рассмотрения обращений субъектов малого и среднего предпринимательства</w:t>
      </w:r>
      <w:bookmarkStart w:id="131" w:name="sub_22006"/>
      <w:bookmarkEnd w:id="130"/>
    </w:p>
    <w:p w:rsidR="00D902F1" w:rsidRPr="00D902F1" w:rsidRDefault="00D902F1" w:rsidP="00D902F1">
      <w:pPr>
        <w:shd w:val="clear" w:color="auto" w:fill="FEFEFE"/>
        <w:jc w:val="both"/>
        <w:rPr>
          <w:bCs/>
          <w:kern w:val="1"/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2.1. Рассмотрение обращения заявителя осуществляется в течение 30 дней со дня его регистрации, если не установлен более короткий срок исполнения обращения.</w:t>
      </w:r>
      <w:bookmarkEnd w:id="131"/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В исключительных случаях глава поселения вправе продлить срок рассмотрения обращения не более чем на 30 дней, уведомив о продлении срока его рассмотрения заявителя, направившего обращение.</w:t>
      </w:r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  <w:r w:rsidRPr="00D902F1">
        <w:rPr>
          <w:sz w:val="26"/>
          <w:szCs w:val="26"/>
        </w:rPr>
        <w:t>Запрос о продлении срока рассмотрения обращения должен быть оформлен не менее чем за 2 - 3 дня до истечения срока исполнения.</w:t>
      </w:r>
    </w:p>
    <w:p w:rsidR="00D902F1" w:rsidRPr="00D902F1" w:rsidRDefault="00D902F1" w:rsidP="00D902F1">
      <w:pPr>
        <w:shd w:val="clear" w:color="auto" w:fill="FEFEFE"/>
        <w:ind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lastRenderedPageBreak/>
        <w:t>2.2. В случае если окончание срока рассмотрения обращения приходится на нерабочий день, днем окончания срока считается предшествующий ему рабочий день.</w:t>
      </w:r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2.3.</w:t>
      </w:r>
      <w:bookmarkStart w:id="132" w:name="sub_22007"/>
      <w:r w:rsidRPr="00D902F1">
        <w:rPr>
          <w:sz w:val="26"/>
          <w:szCs w:val="26"/>
        </w:rPr>
        <w:t xml:space="preserve"> Глава поселения вправе устанавливать сокращенные сроки рассмотрения отдельных обращений.</w:t>
      </w:r>
      <w:bookmarkEnd w:id="132"/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bookmarkStart w:id="133" w:name="sub_224"/>
      <w:r w:rsidRPr="00D902F1">
        <w:rPr>
          <w:b/>
          <w:bCs/>
          <w:kern w:val="1"/>
          <w:sz w:val="26"/>
          <w:szCs w:val="26"/>
        </w:rPr>
        <w:t>III. Требования к письменному обращению субъектов малого и среднего предпринимательства</w:t>
      </w:r>
      <w:bookmarkEnd w:id="133"/>
    </w:p>
    <w:p w:rsidR="00D902F1" w:rsidRPr="00D902F1" w:rsidRDefault="00D902F1" w:rsidP="00D902F1">
      <w:pPr>
        <w:shd w:val="clear" w:color="auto" w:fill="FEFEFE"/>
        <w:jc w:val="center"/>
        <w:rPr>
          <w:bCs/>
          <w:kern w:val="1"/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3.1. </w:t>
      </w:r>
      <w:bookmarkStart w:id="134" w:name="sub_22008"/>
      <w:r w:rsidRPr="00D902F1">
        <w:rPr>
          <w:sz w:val="26"/>
          <w:szCs w:val="26"/>
        </w:rPr>
        <w:t>Письменное обращение заявителя в обязательном порядке должно содержать фамилию, имя, отчество (для юридических лиц: наименование субъекта малого или среднего предпринимательства), почтовый адрес, по которому должен быть направлен ответ, изложение сути обращения, личную подпись заявителя и дату.</w:t>
      </w:r>
    </w:p>
    <w:bookmarkEnd w:id="134"/>
    <w:p w:rsidR="00D902F1" w:rsidRPr="00D902F1" w:rsidRDefault="00D902F1" w:rsidP="00D902F1">
      <w:pPr>
        <w:ind w:firstLine="72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Субъект малого или среднего предпринимательства прилагает к письменному обращению необходимые документы, предусмотренные положением о </w:t>
      </w:r>
      <w:r w:rsidRPr="00D902F1">
        <w:rPr>
          <w:rStyle w:val="highlight"/>
          <w:sz w:val="26"/>
          <w:szCs w:val="26"/>
        </w:rPr>
        <w:t>порядке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оказания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поддержки субъектам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малого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и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>среднего</w:t>
      </w:r>
      <w:r w:rsidRPr="00D902F1">
        <w:rPr>
          <w:sz w:val="26"/>
          <w:szCs w:val="26"/>
        </w:rPr>
        <w:t xml:space="preserve"> </w:t>
      </w:r>
      <w:r w:rsidRPr="00D902F1">
        <w:rPr>
          <w:rStyle w:val="highlight"/>
          <w:sz w:val="26"/>
          <w:szCs w:val="26"/>
        </w:rPr>
        <w:t xml:space="preserve">предпринимательства </w:t>
      </w:r>
      <w:r w:rsidRPr="00D902F1">
        <w:rPr>
          <w:sz w:val="26"/>
          <w:szCs w:val="26"/>
        </w:rPr>
        <w:t>на территории поселения.</w:t>
      </w:r>
    </w:p>
    <w:p w:rsidR="00D902F1" w:rsidRPr="00D902F1" w:rsidRDefault="00D902F1" w:rsidP="00D902F1">
      <w:pPr>
        <w:shd w:val="clear" w:color="auto" w:fill="FEFEFE"/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3.2.</w:t>
      </w:r>
      <w:bookmarkStart w:id="135" w:name="sub_22009"/>
      <w:r w:rsidRPr="00D902F1">
        <w:rPr>
          <w:sz w:val="26"/>
          <w:szCs w:val="26"/>
        </w:rPr>
        <w:t xml:space="preserve"> Регистрации и учету подлежат все обращения субъектов малого и среднего предпринимательства, включая и те, которые не соответствуют требованиям, установленным законодательством для письменных обращений.</w:t>
      </w:r>
      <w:bookmarkEnd w:id="135"/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bookmarkStart w:id="136" w:name="sub_225"/>
      <w:r w:rsidRPr="00D902F1">
        <w:rPr>
          <w:b/>
          <w:bCs/>
          <w:kern w:val="1"/>
          <w:sz w:val="26"/>
          <w:szCs w:val="26"/>
        </w:rPr>
        <w:t xml:space="preserve"> IV. Обеспечение условий для реализации прав субъектов малого и среднего предпринимательства при рассмотрении обращений</w:t>
      </w:r>
      <w:bookmarkEnd w:id="136"/>
    </w:p>
    <w:p w:rsidR="00D902F1" w:rsidRPr="00D902F1" w:rsidRDefault="00D902F1" w:rsidP="00D902F1">
      <w:pPr>
        <w:shd w:val="clear" w:color="auto" w:fill="FEFEFE"/>
        <w:jc w:val="both"/>
        <w:rPr>
          <w:bCs/>
          <w:kern w:val="1"/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tabs>
          <w:tab w:val="left" w:pos="993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4.1. </w:t>
      </w:r>
      <w:bookmarkStart w:id="137" w:name="sub_22010"/>
      <w:r w:rsidRPr="00D902F1">
        <w:rPr>
          <w:sz w:val="26"/>
          <w:szCs w:val="26"/>
        </w:rPr>
        <w:t>Субъекты малого и среднего предпринимательства при рассмотрении обращения имеют право:</w:t>
      </w:r>
      <w:bookmarkEnd w:id="137"/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     запрашивать информацию о дате и номере регистрации обращения;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 представлять дополнительные документы и материалы по рассматриваемому обращению либо обращаться с просьбой об их истребовании;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получать письменный мотивированный ответ по существу поставленных в обращении вопросов, за исключением случаев, указанных в </w:t>
      </w:r>
      <w:hyperlink r:id="rId11" w:anchor="sub_227" w:history="1">
        <w:r w:rsidRPr="00D902F1">
          <w:rPr>
            <w:rStyle w:val="a3"/>
            <w:color w:val="000000"/>
            <w:sz w:val="26"/>
            <w:szCs w:val="26"/>
          </w:rPr>
          <w:t>разделе VII</w:t>
        </w:r>
      </w:hyperlink>
      <w:r w:rsidRPr="00D902F1">
        <w:rPr>
          <w:color w:val="000000"/>
          <w:sz w:val="26"/>
          <w:szCs w:val="26"/>
        </w:rPr>
        <w:t xml:space="preserve"> </w:t>
      </w:r>
      <w:r w:rsidRPr="00D902F1">
        <w:rPr>
          <w:sz w:val="26"/>
          <w:szCs w:val="26"/>
        </w:rPr>
        <w:t>Порядка, получать уведомление о переадресации обращения в государственный орган, орган местного самоуправления или должностному лицу, в компетенцию которых входит разрешение поставленных в обращении вопросов;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обращаться с жалобой на принятое по обращению решение или на действие (бездействие) в связи с рассмотрением обращения, в административном и (или) судебном порядке в соответствии с законодательством Российской Федерации;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обращаться с заявлением о прекращении рассмотрения обращения.</w:t>
      </w:r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4.2. </w:t>
      </w:r>
      <w:bookmarkStart w:id="138" w:name="sub_22011"/>
      <w:r w:rsidRPr="00D902F1">
        <w:rPr>
          <w:sz w:val="26"/>
          <w:szCs w:val="26"/>
        </w:rPr>
        <w:t xml:space="preserve">Глава </w:t>
      </w:r>
      <w:bookmarkEnd w:id="138"/>
      <w:r w:rsidRPr="00D902F1">
        <w:rPr>
          <w:sz w:val="26"/>
          <w:szCs w:val="26"/>
        </w:rPr>
        <w:t xml:space="preserve">поселения и должностные лица в соответствии с их компетенцией обеспечивают объективное, всестороннее и своевременное рассмотрение </w:t>
      </w:r>
      <w:r w:rsidRPr="00D902F1">
        <w:rPr>
          <w:sz w:val="26"/>
          <w:szCs w:val="26"/>
        </w:rPr>
        <w:lastRenderedPageBreak/>
        <w:t>обращения, в случае необходимости – с участием представителя заявителя, направившего обращение;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запрашивают необходимые для рассмотрения обращения, документы и материалы в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обеспечивают необходимые условия для осуществления субъектами малого и среднего предпринимательства права обращаться с предложениями, заявлениями, жалобами для своевременного и эффективного рассмотрения обращений должностными лицами, правомочными принимать решения;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 -   информируют представителей субъектов малого и среднего предпринимательства о порядке реализации их права на обращение;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 - принимают меры по разрешению поставленных в обращениях вопросов и устранению выявленных нарушений;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 -  принимают меры, направленные на восстановление или защиту нарушенных прав, свобод и законных интересов субъектов малого и среднего предпринимательства;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 -  направляют субъектам малого и среднего предпринимательства письменные ответы по существу поставленных в обращении вопросов, с подлинниками документов, прилагавшихся к обращению, за исключением случаев, указанных в </w:t>
      </w:r>
      <w:hyperlink r:id="rId12" w:anchor="sub_227" w:history="1">
        <w:r w:rsidRPr="00D902F1">
          <w:rPr>
            <w:rStyle w:val="a3"/>
            <w:color w:val="000000"/>
            <w:sz w:val="26"/>
            <w:szCs w:val="26"/>
          </w:rPr>
          <w:t>разделе VII</w:t>
        </w:r>
      </w:hyperlink>
      <w:r w:rsidRPr="00D902F1">
        <w:rPr>
          <w:color w:val="000000"/>
          <w:sz w:val="26"/>
          <w:szCs w:val="26"/>
        </w:rPr>
        <w:t xml:space="preserve"> </w:t>
      </w:r>
      <w:r w:rsidRPr="00D902F1">
        <w:rPr>
          <w:sz w:val="26"/>
          <w:szCs w:val="26"/>
        </w:rPr>
        <w:t>Порядка;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 - уведомляют субъектов малого и среднего предпринимательства о направлении его обращения на рассмотрение в государственный орган, другой орган местного самоуправления или иному должностному лицу в соответствии с их компетенцией;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 - проверяют исполнение ранее принятых ими решений по обращениям;</w:t>
      </w:r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4.3. </w:t>
      </w:r>
      <w:bookmarkStart w:id="139" w:name="sub_22012"/>
      <w:r w:rsidRPr="00D902F1">
        <w:rPr>
          <w:sz w:val="26"/>
          <w:szCs w:val="26"/>
        </w:rPr>
        <w:t>При рассмотрении повторных обращений тщательно выясняются причины их поступления. В случае установления фактов неполного рассмотрения ранее поставленных субъектами малого и среднего предпринимательства вопросов принимаются меры к их всестороннему рассмотрению.</w:t>
      </w:r>
      <w:bookmarkEnd w:id="139"/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bookmarkStart w:id="140" w:name="sub_226"/>
      <w:r w:rsidRPr="00D902F1">
        <w:rPr>
          <w:b/>
          <w:bCs/>
          <w:kern w:val="1"/>
          <w:sz w:val="26"/>
          <w:szCs w:val="26"/>
        </w:rPr>
        <w:t>V. Результат исполнения рассмотрения обращений субъектов малого и среднего предпринимательства</w:t>
      </w:r>
      <w:bookmarkEnd w:id="140"/>
    </w:p>
    <w:p w:rsidR="00D902F1" w:rsidRPr="00D902F1" w:rsidRDefault="00D902F1" w:rsidP="00D902F1">
      <w:pPr>
        <w:shd w:val="clear" w:color="auto" w:fill="FEFEFE"/>
        <w:jc w:val="both"/>
        <w:rPr>
          <w:bCs/>
          <w:kern w:val="1"/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5.1. </w:t>
      </w:r>
      <w:bookmarkStart w:id="141" w:name="sub_22013"/>
      <w:r w:rsidRPr="00D902F1">
        <w:rPr>
          <w:sz w:val="26"/>
          <w:szCs w:val="26"/>
        </w:rPr>
        <w:t>Конечным результатом исполнения рассмотрение обращений субъектов малого и среднего предпринимательства является:</w:t>
      </w:r>
      <w:bookmarkEnd w:id="141"/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- направление заявителю письменного ответа по существу поставленных в обращении вопросов, за исключением случаев, указанных в </w:t>
      </w:r>
      <w:hyperlink r:id="rId13" w:anchor="sub_227" w:history="1">
        <w:r w:rsidRPr="00D902F1">
          <w:rPr>
            <w:rStyle w:val="a3"/>
            <w:color w:val="000000"/>
            <w:sz w:val="26"/>
            <w:szCs w:val="26"/>
          </w:rPr>
          <w:t>разделе VII</w:t>
        </w:r>
      </w:hyperlink>
      <w:r w:rsidRPr="00D902F1">
        <w:rPr>
          <w:color w:val="000000"/>
          <w:sz w:val="26"/>
          <w:szCs w:val="26"/>
        </w:rPr>
        <w:t xml:space="preserve"> </w:t>
      </w:r>
      <w:r w:rsidRPr="00D902F1">
        <w:rPr>
          <w:sz w:val="26"/>
          <w:szCs w:val="26"/>
        </w:rPr>
        <w:t>Порядка;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- направление письменного обращения, содержащего вопросы, решение которых не входит в компетенцию администрации поселения, в течение 7 дней со дня регистрации,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заявителя, направившего обращение о переадресации обращения, за исключением случая, когда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заявителю;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lastRenderedPageBreak/>
        <w:t xml:space="preserve">              - каждый субъект малого и среднего предпринимательства должен быть проинфо</w:t>
      </w:r>
      <w:r>
        <w:rPr>
          <w:sz w:val="26"/>
          <w:szCs w:val="26"/>
        </w:rPr>
        <w:t>рмирован о решении, принятом по</w:t>
      </w:r>
      <w:r w:rsidRPr="00D902F1">
        <w:rPr>
          <w:sz w:val="26"/>
          <w:szCs w:val="26"/>
        </w:rPr>
        <w:t xml:space="preserve"> обращению в течение пяти дней со дня его принятия.</w:t>
      </w:r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5.2. </w:t>
      </w:r>
      <w:bookmarkStart w:id="142" w:name="sub_22014"/>
      <w:r w:rsidRPr="00D902F1">
        <w:rPr>
          <w:sz w:val="26"/>
          <w:szCs w:val="26"/>
        </w:rPr>
        <w:t>Обращения субъектов малого и среднего предпринимательства считаются разрешенными, если все поставленные в них вопросы рассмотрены, приняты необходимые меры и заявителям даны письменные мотивированные ответы.</w:t>
      </w:r>
      <w:bookmarkEnd w:id="142"/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bookmarkStart w:id="143" w:name="sub_227"/>
      <w:r w:rsidRPr="00D902F1">
        <w:rPr>
          <w:b/>
          <w:bCs/>
          <w:kern w:val="1"/>
          <w:sz w:val="26"/>
          <w:szCs w:val="26"/>
        </w:rPr>
        <w:t xml:space="preserve"> VI. Перечень оснований для отказа в исполнении рассмотрения обращений субъектов малого и среднего предпринимательства</w:t>
      </w:r>
      <w:bookmarkEnd w:id="143"/>
    </w:p>
    <w:p w:rsidR="00D902F1" w:rsidRPr="00D902F1" w:rsidRDefault="00D902F1" w:rsidP="00D902F1">
      <w:pPr>
        <w:shd w:val="clear" w:color="auto" w:fill="FEFEFE"/>
        <w:jc w:val="both"/>
        <w:rPr>
          <w:bCs/>
          <w:kern w:val="1"/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ind w:firstLine="426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6.1.</w:t>
      </w:r>
      <w:bookmarkStart w:id="144" w:name="sub_22015"/>
      <w:r>
        <w:rPr>
          <w:sz w:val="26"/>
          <w:szCs w:val="26"/>
        </w:rPr>
        <w:t xml:space="preserve"> </w:t>
      </w:r>
      <w:r w:rsidRPr="00D902F1">
        <w:rPr>
          <w:sz w:val="26"/>
          <w:szCs w:val="26"/>
        </w:rPr>
        <w:t>Обращение заявителя не подлежит рассмотрению, если:</w:t>
      </w:r>
      <w:bookmarkEnd w:id="144"/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в письменном обращении не указаны наименование организации, фамилия индивидуального предпринимателя или его представителя,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компетенцией;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текст письменного обращения не поддается прочтению;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в обращении обжалуется судебный акт;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от заявителя поступило заявление о прекращении рассмотрения обращения;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предпринимателя;</w:t>
      </w:r>
    </w:p>
    <w:p w:rsidR="00D902F1" w:rsidRPr="00D902F1" w:rsidRDefault="00D902F1" w:rsidP="00D902F1">
      <w:pPr>
        <w:shd w:val="clear" w:color="auto" w:fill="FEFEFE"/>
        <w:suppressAutoHyphens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      - обращение подано через представителя, полномочия которого не удостоверены в установленном действующем законодательством порядке.</w:t>
      </w:r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6.2. </w:t>
      </w:r>
      <w:bookmarkStart w:id="145" w:name="sub_22016"/>
      <w:r w:rsidRPr="00D902F1">
        <w:rPr>
          <w:sz w:val="26"/>
          <w:szCs w:val="26"/>
        </w:rPr>
        <w:t>Обращение заявителя по решению главы администрации поселения не рассматриваются, если в обращении содержатся нецензурные либо оскорбительные выражения, угрозы жизни, здоровью и имуществу должностного лица, а также членов его семьи.</w:t>
      </w:r>
      <w:bookmarkStart w:id="146" w:name="sub_22017"/>
      <w:bookmarkEnd w:id="145"/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6.3. Прекращение переписки с заявителем осуществляется в случае, если в письменном обращении содержится вопрос,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обстоятельства. </w:t>
      </w:r>
      <w:r w:rsidR="00F05D11">
        <w:rPr>
          <w:sz w:val="26"/>
          <w:szCs w:val="26"/>
        </w:rPr>
        <w:t xml:space="preserve"> Глава</w:t>
      </w:r>
      <w:r w:rsidRPr="00D902F1">
        <w:rPr>
          <w:sz w:val="26"/>
          <w:szCs w:val="26"/>
        </w:rPr>
        <w:t xml:space="preserve"> поселения вправе принять решение о безосновательности очередного обращения и прекращения переписки с заявителем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заявитель, направивший обращение.</w:t>
      </w:r>
      <w:bookmarkStart w:id="147" w:name="sub_22018"/>
      <w:bookmarkEnd w:id="146"/>
    </w:p>
    <w:p w:rsidR="00D902F1" w:rsidRPr="00D902F1" w:rsidRDefault="00D902F1" w:rsidP="00D902F1">
      <w:pPr>
        <w:shd w:val="clear" w:color="auto" w:fill="FEFEFE"/>
        <w:jc w:val="both"/>
        <w:rPr>
          <w:bCs/>
          <w:kern w:val="1"/>
          <w:sz w:val="26"/>
          <w:szCs w:val="26"/>
        </w:rPr>
      </w:pPr>
      <w:bookmarkStart w:id="148" w:name="sub_228"/>
      <w:bookmarkEnd w:id="147"/>
    </w:p>
    <w:p w:rsidR="00D902F1" w:rsidRPr="00D902F1" w:rsidRDefault="00D902F1" w:rsidP="00D902F1">
      <w:pPr>
        <w:shd w:val="clear" w:color="auto" w:fill="FEFEFE"/>
        <w:jc w:val="center"/>
        <w:rPr>
          <w:b/>
          <w:bCs/>
          <w:kern w:val="1"/>
          <w:sz w:val="26"/>
          <w:szCs w:val="26"/>
        </w:rPr>
      </w:pPr>
      <w:bookmarkStart w:id="149" w:name="sub_229"/>
      <w:bookmarkEnd w:id="148"/>
      <w:r w:rsidRPr="00D902F1">
        <w:rPr>
          <w:b/>
          <w:bCs/>
          <w:kern w:val="1"/>
          <w:sz w:val="26"/>
          <w:szCs w:val="26"/>
        </w:rPr>
        <w:t xml:space="preserve"> VII. Оформление ответов на обращения субъектов малого и среднего предпринимательства</w:t>
      </w:r>
      <w:bookmarkEnd w:id="149"/>
    </w:p>
    <w:p w:rsidR="00D902F1" w:rsidRPr="00D902F1" w:rsidRDefault="00D902F1" w:rsidP="00D902F1">
      <w:pPr>
        <w:shd w:val="clear" w:color="auto" w:fill="FEFEFE"/>
        <w:jc w:val="both"/>
        <w:rPr>
          <w:sz w:val="26"/>
          <w:szCs w:val="26"/>
        </w:rPr>
      </w:pPr>
      <w:bookmarkStart w:id="150" w:name="sub_22021"/>
    </w:p>
    <w:bookmarkEnd w:id="150"/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lastRenderedPageBreak/>
        <w:t xml:space="preserve">       Текст ответа на обращение должен излагаться четко, последовательно, кратко, давать исчерпывающие разъяснения на все поставленные в обращении вопросы. При подтверждении фактов о ненадлежащем исполнении должностных обязанностей, изложенных в обращении, в ответе следует указывать, какие меры приняты к виновным должностным лицам.</w:t>
      </w:r>
      <w:bookmarkStart w:id="151" w:name="sub_22022"/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360"/>
        <w:jc w:val="both"/>
        <w:rPr>
          <w:sz w:val="26"/>
          <w:szCs w:val="26"/>
        </w:rPr>
      </w:pPr>
      <w:r w:rsidRPr="00D902F1">
        <w:rPr>
          <w:sz w:val="26"/>
          <w:szCs w:val="26"/>
        </w:rPr>
        <w:t xml:space="preserve">      </w:t>
      </w:r>
      <w:bookmarkEnd w:id="151"/>
    </w:p>
    <w:p w:rsidR="00D902F1" w:rsidRPr="00D902F1" w:rsidRDefault="00D902F1" w:rsidP="00D902F1">
      <w:pPr>
        <w:shd w:val="clear" w:color="auto" w:fill="FEFEFE"/>
        <w:tabs>
          <w:tab w:val="left" w:pos="6945"/>
        </w:tabs>
        <w:jc w:val="both"/>
        <w:rPr>
          <w:sz w:val="26"/>
          <w:szCs w:val="26"/>
        </w:rPr>
      </w:pPr>
      <w:r w:rsidRPr="00D902F1">
        <w:rPr>
          <w:sz w:val="26"/>
          <w:szCs w:val="26"/>
        </w:rPr>
        <w:tab/>
      </w:r>
    </w:p>
    <w:p w:rsidR="00D902F1" w:rsidRPr="00D902F1" w:rsidRDefault="00D902F1" w:rsidP="00D902F1">
      <w:pPr>
        <w:numPr>
          <w:ilvl w:val="0"/>
          <w:numId w:val="8"/>
        </w:numPr>
        <w:shd w:val="clear" w:color="auto" w:fill="FEFEFE"/>
        <w:overflowPunct/>
        <w:autoSpaceDE/>
        <w:autoSpaceDN/>
        <w:adjustRightInd/>
        <w:jc w:val="center"/>
        <w:rPr>
          <w:b/>
          <w:bCs/>
          <w:kern w:val="1"/>
          <w:sz w:val="26"/>
          <w:szCs w:val="26"/>
        </w:rPr>
      </w:pPr>
      <w:bookmarkStart w:id="152" w:name="sub_2210"/>
      <w:r w:rsidRPr="00D902F1">
        <w:rPr>
          <w:b/>
          <w:bCs/>
          <w:kern w:val="1"/>
          <w:sz w:val="26"/>
          <w:szCs w:val="26"/>
        </w:rPr>
        <w:t>Обжалования решений, действий (бездействия) в связи с рассмотрением обращений субъектов малого и среднего предпринимательства</w:t>
      </w:r>
      <w:bookmarkEnd w:id="152"/>
    </w:p>
    <w:p w:rsidR="00D902F1" w:rsidRPr="00D902F1" w:rsidRDefault="00D902F1" w:rsidP="00D902F1">
      <w:pPr>
        <w:shd w:val="clear" w:color="auto" w:fill="FEFEFE"/>
        <w:ind w:left="780"/>
        <w:rPr>
          <w:b/>
          <w:bCs/>
          <w:kern w:val="1"/>
          <w:sz w:val="26"/>
          <w:szCs w:val="26"/>
        </w:rPr>
      </w:pPr>
    </w:p>
    <w:p w:rsidR="00D902F1" w:rsidRPr="00D902F1" w:rsidRDefault="00D902F1" w:rsidP="00D902F1">
      <w:pPr>
        <w:shd w:val="clear" w:color="auto" w:fill="FEFEFE"/>
        <w:tabs>
          <w:tab w:val="left" w:pos="1134"/>
        </w:tabs>
        <w:ind w:firstLine="720"/>
        <w:jc w:val="both"/>
        <w:rPr>
          <w:sz w:val="26"/>
          <w:szCs w:val="26"/>
        </w:rPr>
      </w:pPr>
      <w:bookmarkStart w:id="153" w:name="sub_22023"/>
      <w:r w:rsidRPr="00D902F1">
        <w:rPr>
          <w:sz w:val="26"/>
          <w:szCs w:val="26"/>
        </w:rPr>
        <w:t>Субъекты малого и среднего предпринимательства вправе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  <w:bookmarkEnd w:id="153"/>
    </w:p>
    <w:p w:rsidR="00D902F1" w:rsidRPr="00D902F1" w:rsidRDefault="00D902F1" w:rsidP="00C23B49">
      <w:pPr>
        <w:rPr>
          <w:sz w:val="26"/>
          <w:szCs w:val="26"/>
        </w:rPr>
      </w:pPr>
    </w:p>
    <w:sectPr w:rsidR="00D902F1" w:rsidRPr="00D902F1" w:rsidSect="00C70D06">
      <w:pgSz w:w="11907" w:h="16840" w:code="9"/>
      <w:pgMar w:top="1134" w:right="850" w:bottom="1134" w:left="1701" w:header="284" w:footer="21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68" w:rsidRDefault="005F1268" w:rsidP="00B62874">
      <w:r>
        <w:separator/>
      </w:r>
    </w:p>
  </w:endnote>
  <w:endnote w:type="continuationSeparator" w:id="0">
    <w:p w:rsidR="005F1268" w:rsidRDefault="005F1268" w:rsidP="00B6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68" w:rsidRDefault="005F1268" w:rsidP="00B62874">
      <w:r>
        <w:separator/>
      </w:r>
    </w:p>
  </w:footnote>
  <w:footnote w:type="continuationSeparator" w:id="0">
    <w:p w:rsidR="005F1268" w:rsidRDefault="005F1268" w:rsidP="00B62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5" w15:restartNumberingAfterBreak="0">
    <w:nsid w:val="2AD55BD4"/>
    <w:multiLevelType w:val="hybridMultilevel"/>
    <w:tmpl w:val="12A6B838"/>
    <w:lvl w:ilvl="0" w:tplc="FAD42B6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C9D32B4"/>
    <w:multiLevelType w:val="hybridMultilevel"/>
    <w:tmpl w:val="CA6C40BC"/>
    <w:lvl w:ilvl="0" w:tplc="DABE33E2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7B84EEC"/>
    <w:multiLevelType w:val="hybridMultilevel"/>
    <w:tmpl w:val="71FE9820"/>
    <w:lvl w:ilvl="0" w:tplc="5AB408D0">
      <w:start w:val="8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B77"/>
    <w:rsid w:val="00015996"/>
    <w:rsid w:val="00030A4B"/>
    <w:rsid w:val="000621AE"/>
    <w:rsid w:val="000701E2"/>
    <w:rsid w:val="00091ACC"/>
    <w:rsid w:val="00092B0B"/>
    <w:rsid w:val="00096180"/>
    <w:rsid w:val="00110BD5"/>
    <w:rsid w:val="00123E10"/>
    <w:rsid w:val="0012736D"/>
    <w:rsid w:val="00134CC4"/>
    <w:rsid w:val="00135256"/>
    <w:rsid w:val="00144494"/>
    <w:rsid w:val="001914EA"/>
    <w:rsid w:val="00191D91"/>
    <w:rsid w:val="001E0319"/>
    <w:rsid w:val="001E473A"/>
    <w:rsid w:val="00202FF2"/>
    <w:rsid w:val="0024346A"/>
    <w:rsid w:val="0024347E"/>
    <w:rsid w:val="002541C7"/>
    <w:rsid w:val="00335192"/>
    <w:rsid w:val="00367CD2"/>
    <w:rsid w:val="003A3E45"/>
    <w:rsid w:val="003B5FFC"/>
    <w:rsid w:val="003E1F3C"/>
    <w:rsid w:val="003E2E3E"/>
    <w:rsid w:val="003F3076"/>
    <w:rsid w:val="0041461C"/>
    <w:rsid w:val="0044469F"/>
    <w:rsid w:val="004A2F15"/>
    <w:rsid w:val="004F7FAA"/>
    <w:rsid w:val="005317C3"/>
    <w:rsid w:val="00547089"/>
    <w:rsid w:val="00590C54"/>
    <w:rsid w:val="005D3307"/>
    <w:rsid w:val="005F1268"/>
    <w:rsid w:val="005F336E"/>
    <w:rsid w:val="006108B4"/>
    <w:rsid w:val="00627BFF"/>
    <w:rsid w:val="00635582"/>
    <w:rsid w:val="0064250B"/>
    <w:rsid w:val="0065630D"/>
    <w:rsid w:val="0065660B"/>
    <w:rsid w:val="006603B9"/>
    <w:rsid w:val="006C4D33"/>
    <w:rsid w:val="006F5D05"/>
    <w:rsid w:val="00716CAD"/>
    <w:rsid w:val="00740BA1"/>
    <w:rsid w:val="007A0F9F"/>
    <w:rsid w:val="007B025C"/>
    <w:rsid w:val="007B2361"/>
    <w:rsid w:val="007B45C9"/>
    <w:rsid w:val="007D3610"/>
    <w:rsid w:val="007E65D9"/>
    <w:rsid w:val="0082038F"/>
    <w:rsid w:val="00834B8F"/>
    <w:rsid w:val="00881834"/>
    <w:rsid w:val="0088234A"/>
    <w:rsid w:val="008B5B77"/>
    <w:rsid w:val="008C526C"/>
    <w:rsid w:val="008D01EC"/>
    <w:rsid w:val="008D11F3"/>
    <w:rsid w:val="009136B0"/>
    <w:rsid w:val="00916317"/>
    <w:rsid w:val="0096225F"/>
    <w:rsid w:val="00962F72"/>
    <w:rsid w:val="00985DDA"/>
    <w:rsid w:val="009905E0"/>
    <w:rsid w:val="009A1E78"/>
    <w:rsid w:val="009A1FD1"/>
    <w:rsid w:val="009B52E5"/>
    <w:rsid w:val="009D1B3C"/>
    <w:rsid w:val="009D6585"/>
    <w:rsid w:val="00A13560"/>
    <w:rsid w:val="00A43C15"/>
    <w:rsid w:val="00AA5752"/>
    <w:rsid w:val="00AC753F"/>
    <w:rsid w:val="00AD3AD9"/>
    <w:rsid w:val="00B57508"/>
    <w:rsid w:val="00B62874"/>
    <w:rsid w:val="00BD143C"/>
    <w:rsid w:val="00C23B49"/>
    <w:rsid w:val="00C361C4"/>
    <w:rsid w:val="00C40889"/>
    <w:rsid w:val="00C43C3A"/>
    <w:rsid w:val="00C54C07"/>
    <w:rsid w:val="00C562B7"/>
    <w:rsid w:val="00C6408E"/>
    <w:rsid w:val="00C70D06"/>
    <w:rsid w:val="00C963B5"/>
    <w:rsid w:val="00CF7A63"/>
    <w:rsid w:val="00D42C2F"/>
    <w:rsid w:val="00D5123B"/>
    <w:rsid w:val="00D73E86"/>
    <w:rsid w:val="00D902F1"/>
    <w:rsid w:val="00DA5F78"/>
    <w:rsid w:val="00DD011C"/>
    <w:rsid w:val="00DE1BB7"/>
    <w:rsid w:val="00E10E2B"/>
    <w:rsid w:val="00E24D16"/>
    <w:rsid w:val="00E7692B"/>
    <w:rsid w:val="00E94266"/>
    <w:rsid w:val="00EA1EBC"/>
    <w:rsid w:val="00EB5781"/>
    <w:rsid w:val="00ED7BC8"/>
    <w:rsid w:val="00F05D11"/>
    <w:rsid w:val="00F1552F"/>
    <w:rsid w:val="00F4427F"/>
    <w:rsid w:val="00F73D6C"/>
    <w:rsid w:val="00FA6215"/>
    <w:rsid w:val="00FE7CDF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4B7B4E"/>
  <w15:docId w15:val="{1DC18133-9B49-470B-ADAA-87D44315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B77"/>
    <w:pPr>
      <w:overflowPunct w:val="0"/>
      <w:autoSpaceDE w:val="0"/>
      <w:autoSpaceDN w:val="0"/>
      <w:adjustRightInd w:val="0"/>
      <w:spacing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5B7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DD011C"/>
    <w:pPr>
      <w:overflowPunct/>
      <w:autoSpaceDE/>
      <w:autoSpaceDN/>
      <w:adjustRightInd/>
      <w:jc w:val="both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DD01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558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558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headertext"/>
    <w:basedOn w:val="a"/>
    <w:rsid w:val="00B6287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628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28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628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28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nhideWhenUsed/>
    <w:rsid w:val="00C23B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AA5752"/>
  </w:style>
  <w:style w:type="paragraph" w:customStyle="1" w:styleId="western">
    <w:name w:val="western"/>
    <w:basedOn w:val="a"/>
    <w:rsid w:val="00D902F1"/>
    <w:pPr>
      <w:suppressAutoHyphens/>
      <w:overflowPunct/>
      <w:autoSpaceDE/>
      <w:autoSpaceDN/>
      <w:adjustRightInd/>
      <w:spacing w:before="280" w:after="119"/>
      <w:ind w:firstLine="720"/>
      <w:jc w:val="both"/>
    </w:pPr>
    <w:rPr>
      <w:rFonts w:ascii="Arial" w:hAnsi="Arial" w:cs="Arial"/>
      <w:color w:val="000000"/>
      <w:lang w:eastAsia="ar-SA"/>
    </w:rPr>
  </w:style>
  <w:style w:type="paragraph" w:customStyle="1" w:styleId="consplusnormal">
    <w:name w:val="consplusnormal"/>
    <w:basedOn w:val="a"/>
    <w:rsid w:val="00D902F1"/>
    <w:pPr>
      <w:suppressAutoHyphens/>
      <w:overflowPunct/>
      <w:autoSpaceDE/>
      <w:autoSpaceDN/>
      <w:adjustRightInd/>
      <w:spacing w:before="280" w:after="280"/>
      <w:ind w:firstLine="709"/>
      <w:jc w:val="both"/>
    </w:pPr>
    <w:rPr>
      <w:sz w:val="24"/>
      <w:szCs w:val="24"/>
      <w:lang w:eastAsia="ar-SA"/>
    </w:rPr>
  </w:style>
  <w:style w:type="paragraph" w:customStyle="1" w:styleId="1">
    <w:name w:val="Обычный1"/>
    <w:rsid w:val="00D902F1"/>
    <w:pPr>
      <w:spacing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2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msp.krd.ru/legislation/municipal/4942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sp.krd.ru/legislation/municipal/494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sp.krd.ru/legislation/municipal/4942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1205485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?To=erokko@kb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3470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35</cp:revision>
  <cp:lastPrinted>2026-04-24T07:08:00Z</cp:lastPrinted>
  <dcterms:created xsi:type="dcterms:W3CDTF">2019-02-28T10:47:00Z</dcterms:created>
  <dcterms:modified xsi:type="dcterms:W3CDTF">2026-04-24T07:09:00Z</dcterms:modified>
</cp:coreProperties>
</file>