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21" w:rsidRPr="003D699A" w:rsidRDefault="007D10F9" w:rsidP="00E71021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Консультация: «Работникам</w:t>
      </w:r>
      <w:r w:rsidR="00E71021" w:rsidRPr="003D699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вредных и опасных производств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»</w:t>
      </w:r>
    </w:p>
    <w:p w:rsidR="002A6635" w:rsidRPr="003D699A" w:rsidRDefault="002A6635" w:rsidP="002A663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3D699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2A6635" w:rsidRPr="003D699A" w:rsidRDefault="00E5770F" w:rsidP="002A663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3D699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</w:t>
      </w:r>
      <w:r w:rsidR="00CB083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3</w:t>
      </w:r>
      <w:r w:rsidR="00683FCF" w:rsidRPr="003D699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="00CB083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3</w:t>
      </w:r>
      <w:bookmarkStart w:id="0" w:name="_GoBack"/>
      <w:bookmarkEnd w:id="0"/>
      <w:r w:rsidR="002A6635" w:rsidRPr="003D699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683FCF" w:rsidRPr="003D699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="002A6635" w:rsidRPr="003D699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2A6635" w:rsidRPr="003D699A" w:rsidRDefault="002A6635" w:rsidP="002A663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3D699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2A6635" w:rsidRPr="003D699A" w:rsidRDefault="002A6635" w:rsidP="00E71021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</w:p>
    <w:p w:rsidR="000D604D" w:rsidRPr="003D699A" w:rsidRDefault="00E71021" w:rsidP="00E7102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D699A">
        <w:rPr>
          <w:rStyle w:val="a3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В связи с введением с 2013 года дополнительного тарифа для работодателей, имеющих рабочие места на вредных и опасных производствах, Пенсионный фонд дает ряд разъяснений относительно страхового стажа работников соответствующих отраслей.</w:t>
      </w:r>
      <w:r w:rsidRPr="003D699A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Pr="003D699A">
        <w:rPr>
          <w:rFonts w:ascii="Arial" w:hAnsi="Arial" w:cs="Arial"/>
          <w:color w:val="595959" w:themeColor="text1" w:themeTint="A6"/>
          <w:sz w:val="24"/>
          <w:szCs w:val="24"/>
        </w:rPr>
        <w:br/>
        <w:t>Напомним, для обеспечения дополнительного источника финансирования досрочных пенсий, с 2013 года введен дополнительный тариф для работодателей с вредными и опасными производствами: по Списку №1 он составляет 4%, по Списку №2 и «малым» спискам – 2%.</w:t>
      </w:r>
    </w:p>
    <w:p w:rsidR="00C55FD2" w:rsidRPr="003D699A" w:rsidRDefault="00E71021" w:rsidP="00E71021">
      <w:pPr>
        <w:spacing w:line="360" w:lineRule="auto"/>
        <w:jc w:val="both"/>
        <w:rPr>
          <w:rStyle w:val="a3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</w:pPr>
      <w:r w:rsidRPr="003D699A">
        <w:rPr>
          <w:rFonts w:ascii="Arial" w:hAnsi="Arial" w:cs="Arial"/>
          <w:color w:val="595959" w:themeColor="text1" w:themeTint="A6"/>
          <w:sz w:val="24"/>
          <w:szCs w:val="24"/>
        </w:rPr>
        <w:t>По закону, работники вредных и опасных производств имеют право на досрочное назначение трудовой пенсии по старости. В соответствии с правилами исчисления периодов работы, дающей право на досрочное назначение пенсии, в страховой стаж и стаж на соответствующих видах работ включаются периоды работы, за которые уплачивались страховые взносы в Пенсионный фонд РФ.</w:t>
      </w:r>
      <w:r w:rsidRPr="003D699A">
        <w:rPr>
          <w:rStyle w:val="apple-converted-space"/>
          <w:rFonts w:ascii="Arial" w:hAnsi="Arial" w:cs="Arial"/>
          <w:color w:val="595959" w:themeColor="text1" w:themeTint="A6"/>
          <w:sz w:val="24"/>
          <w:szCs w:val="24"/>
        </w:rPr>
        <w:t> </w:t>
      </w:r>
      <w:r w:rsidRPr="003D699A">
        <w:rPr>
          <w:rStyle w:val="a3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Таким образом, крайне важно, чтобы работодатель своевременно и в полном объеме уплачивал дополнительные страховые взносы по Спискам №1, №2 и «малым» спискам, иначе работник по данным персонифицированного учета рискует не выработать необходимый стаж и в результате лишится права на досрочное назначение трудовой пенсии по старости.</w:t>
      </w:r>
    </w:p>
    <w:p w:rsidR="00C55FD2" w:rsidRPr="003D699A" w:rsidRDefault="00E71021" w:rsidP="00E7102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D699A">
        <w:rPr>
          <w:rFonts w:ascii="Arial" w:hAnsi="Arial" w:cs="Arial"/>
          <w:color w:val="595959" w:themeColor="text1" w:themeTint="A6"/>
          <w:sz w:val="24"/>
          <w:szCs w:val="24"/>
        </w:rPr>
        <w:t>Помимо того, что Пенсионный фонд предпринимает максимум усилий для контроля соответствующих работодателей, ПФР призывает работников вредных и опасных производств более ответственно подходить к формированию своей будущей пенсии и самостоятельно осуществлять дополнительный контроль над тем, насколько добросовестно работодатель уплачивает необходимые страховые взносы.</w:t>
      </w:r>
    </w:p>
    <w:p w:rsidR="002A6635" w:rsidRPr="003D699A" w:rsidRDefault="002A6635" w:rsidP="002A6635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D699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2A6635" w:rsidRPr="003D699A" w:rsidRDefault="002A6635" w:rsidP="002A6635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D699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2A6635" w:rsidRPr="003D699A" w:rsidRDefault="002A6635" w:rsidP="002A6635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D699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2A6635" w:rsidRPr="003D699A" w:rsidRDefault="002A6635" w:rsidP="002A6635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D699A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г. Нальчик, ул. Чернышевского 181 «а»,</w:t>
      </w:r>
    </w:p>
    <w:p w:rsidR="002A6635" w:rsidRPr="003D699A" w:rsidRDefault="002A6635" w:rsidP="002A6635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D699A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Офис # 316, Вебсайт: www.pfrf.ru/ot_kabbal/</w:t>
      </w:r>
    </w:p>
    <w:p w:rsidR="00E05186" w:rsidRPr="003D699A" w:rsidRDefault="002A6635" w:rsidP="002A6635">
      <w:pPr>
        <w:spacing w:after="0" w:line="360" w:lineRule="auto"/>
        <w:ind w:firstLine="4395"/>
        <w:textAlignment w:val="baseline"/>
        <w:rPr>
          <w:color w:val="595959" w:themeColor="text1" w:themeTint="A6"/>
          <w:lang w:val="en-US"/>
        </w:rPr>
      </w:pPr>
      <w:r w:rsidRPr="003D699A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>E-mail: opfr_po_kbr@mail.ru</w:t>
      </w:r>
      <w:r w:rsidR="00E71021" w:rsidRPr="003D699A">
        <w:rPr>
          <w:rFonts w:ascii="Arial" w:hAnsi="Arial" w:cs="Arial"/>
          <w:color w:val="595959" w:themeColor="text1" w:themeTint="A6"/>
          <w:lang w:val="en-US"/>
        </w:rPr>
        <w:t> </w:t>
      </w:r>
    </w:p>
    <w:sectPr w:rsidR="00E05186" w:rsidRPr="003D699A" w:rsidSect="00E71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21"/>
    <w:rsid w:val="000D604D"/>
    <w:rsid w:val="002A6635"/>
    <w:rsid w:val="003D699A"/>
    <w:rsid w:val="00683FCF"/>
    <w:rsid w:val="007D10F9"/>
    <w:rsid w:val="00C55FD2"/>
    <w:rsid w:val="00CB083A"/>
    <w:rsid w:val="00E05186"/>
    <w:rsid w:val="00E10021"/>
    <w:rsid w:val="00E5770F"/>
    <w:rsid w:val="00E71021"/>
    <w:rsid w:val="00E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021"/>
    <w:rPr>
      <w:b/>
      <w:bCs/>
    </w:rPr>
  </w:style>
  <w:style w:type="character" w:customStyle="1" w:styleId="apple-converted-space">
    <w:name w:val="apple-converted-space"/>
    <w:basedOn w:val="a0"/>
    <w:rsid w:val="00E71021"/>
  </w:style>
  <w:style w:type="paragraph" w:styleId="a4">
    <w:name w:val="No Spacing"/>
    <w:uiPriority w:val="1"/>
    <w:qFormat/>
    <w:rsid w:val="002A6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021"/>
    <w:rPr>
      <w:b/>
      <w:bCs/>
    </w:rPr>
  </w:style>
  <w:style w:type="character" w:customStyle="1" w:styleId="apple-converted-space">
    <w:name w:val="apple-converted-space"/>
    <w:basedOn w:val="a0"/>
    <w:rsid w:val="00E71021"/>
  </w:style>
  <w:style w:type="paragraph" w:styleId="a4">
    <w:name w:val="No Spacing"/>
    <w:uiPriority w:val="1"/>
    <w:qFormat/>
    <w:rsid w:val="002A6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1562</Characters>
  <Application>Microsoft Office Word</Application>
  <DocSecurity>0</DocSecurity>
  <Lines>13</Lines>
  <Paragraphs>3</Paragraphs>
  <ScaleCrop>false</ScaleCrop>
  <Company>Kraftway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2016-03-16T08:46:00Z</dcterms:created>
  <dcterms:modified xsi:type="dcterms:W3CDTF">2017-03-13T07:30:00Z</dcterms:modified>
</cp:coreProperties>
</file>